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E507" w14:textId="39E9E5DB" w:rsidR="0085523E" w:rsidRPr="007E160A" w:rsidRDefault="005C68E6">
      <w:pPr>
        <w:rPr>
          <w:rFonts w:asciiTheme="majorHAnsi" w:hAnsiTheme="majorHAnsi" w:cstheme="majorHAnsi"/>
          <w:b/>
          <w:bCs/>
          <w:color w:val="70AD47" w:themeColor="accent6"/>
          <w:sz w:val="32"/>
          <w:szCs w:val="32"/>
        </w:rPr>
      </w:pPr>
      <w:r w:rsidRPr="007E160A">
        <w:rPr>
          <w:rFonts w:asciiTheme="majorHAnsi" w:hAnsiTheme="majorHAnsi" w:cstheme="majorHAnsi"/>
          <w:b/>
          <w:bCs/>
          <w:color w:val="70AD47" w:themeColor="accent6"/>
          <w:sz w:val="32"/>
          <w:szCs w:val="32"/>
        </w:rPr>
        <w:t>Section 5.2</w:t>
      </w:r>
      <w:r w:rsidR="007E160A" w:rsidRPr="007E160A">
        <w:rPr>
          <w:rFonts w:asciiTheme="majorHAnsi" w:hAnsiTheme="majorHAnsi" w:cstheme="majorHAnsi"/>
          <w:b/>
          <w:bCs/>
          <w:color w:val="70AD47" w:themeColor="accent6"/>
          <w:sz w:val="32"/>
          <w:szCs w:val="32"/>
        </w:rPr>
        <w:t>: Built Heritage</w:t>
      </w:r>
      <w:r w:rsidRPr="007E160A">
        <w:rPr>
          <w:rFonts w:asciiTheme="majorHAnsi" w:hAnsiTheme="majorHAnsi" w:cstheme="majorHAnsi"/>
          <w:b/>
          <w:bCs/>
          <w:color w:val="70AD47" w:themeColor="accent6"/>
          <w:sz w:val="32"/>
          <w:szCs w:val="32"/>
        </w:rPr>
        <w:t xml:space="preserve"> </w:t>
      </w:r>
    </w:p>
    <w:p w14:paraId="1EC518AA" w14:textId="77777777" w:rsidR="0085523E" w:rsidRDefault="0085523E"/>
    <w:p w14:paraId="3B504650" w14:textId="1C2B0342" w:rsidR="0085523E" w:rsidRPr="007E160A" w:rsidRDefault="0085523E" w:rsidP="0085523E">
      <w:pPr>
        <w:pStyle w:val="Heading2"/>
        <w:rPr>
          <w:sz w:val="32"/>
          <w:szCs w:val="32"/>
        </w:rPr>
      </w:pPr>
      <w:r w:rsidRPr="007E160A">
        <w:rPr>
          <w:sz w:val="32"/>
          <w:szCs w:val="32"/>
        </w:rPr>
        <w:t>Built Heritage</w:t>
      </w:r>
    </w:p>
    <w:p w14:paraId="31D46043" w14:textId="77777777" w:rsidR="00951273" w:rsidRDefault="00951273" w:rsidP="00951273">
      <w:pPr>
        <w:pStyle w:val="Standard"/>
        <w:spacing w:line="240" w:lineRule="auto"/>
        <w:ind w:left="0"/>
        <w:rPr>
          <w:rFonts w:ascii="Calibri Light" w:hAnsi="Calibri Light" w:cs="Calibri Light"/>
        </w:rPr>
      </w:pPr>
    </w:p>
    <w:p w14:paraId="32C8026D" w14:textId="3D0B9258" w:rsidR="0085523E" w:rsidRDefault="00951273" w:rsidP="00951273">
      <w:pPr>
        <w:pStyle w:val="Standard"/>
        <w:spacing w:line="240" w:lineRule="auto"/>
        <w:ind w:hanging="720"/>
        <w:rPr>
          <w:rFonts w:ascii="Calibri Light" w:hAnsi="Calibri Light" w:cs="Calibri Light"/>
        </w:rPr>
      </w:pPr>
      <w:r>
        <w:rPr>
          <w:rFonts w:ascii="Calibri Light" w:hAnsi="Calibri Light" w:cs="Calibri Light"/>
        </w:rPr>
        <w:t xml:space="preserve">1. </w:t>
      </w:r>
      <w:r>
        <w:rPr>
          <w:rFonts w:ascii="Calibri Light" w:hAnsi="Calibri Light" w:cs="Calibri Light"/>
        </w:rPr>
        <w:tab/>
      </w:r>
      <w:r w:rsidR="0085523E" w:rsidRPr="00AE77B6">
        <w:rPr>
          <w:rFonts w:ascii="Calibri Light" w:hAnsi="Calibri Light" w:cs="Calibri Light"/>
        </w:rPr>
        <w:t xml:space="preserve">The long history of the parish means that it has a rich and diverse built heritage, with a </w:t>
      </w:r>
      <w:r w:rsidR="00E83ACA">
        <w:rPr>
          <w:rFonts w:ascii="Calibri Light" w:hAnsi="Calibri Light" w:cs="Calibri Light"/>
        </w:rPr>
        <w:t xml:space="preserve">   </w:t>
      </w:r>
      <w:r w:rsidR="0085523E" w:rsidRPr="00AE77B6">
        <w:rPr>
          <w:rFonts w:ascii="Calibri Light" w:hAnsi="Calibri Light" w:cs="Calibri Light"/>
        </w:rPr>
        <w:t>variety of buildings of differing styles and design</w:t>
      </w:r>
      <w:r w:rsidR="0085523E">
        <w:rPr>
          <w:rFonts w:ascii="Calibri Light" w:hAnsi="Calibri Light" w:cs="Calibri Light"/>
        </w:rPr>
        <w:t>s</w:t>
      </w:r>
      <w:r w:rsidR="0085523E" w:rsidRPr="00AE77B6">
        <w:rPr>
          <w:rFonts w:ascii="Calibri Light" w:hAnsi="Calibri Light" w:cs="Calibri Light"/>
        </w:rPr>
        <w:t xml:space="preserve">, many of high quality. </w:t>
      </w:r>
    </w:p>
    <w:p w14:paraId="3E11EA43" w14:textId="77777777" w:rsidR="0085523E" w:rsidRPr="00AE77B6" w:rsidRDefault="0085523E" w:rsidP="0085523E">
      <w:pPr>
        <w:pStyle w:val="Standard"/>
        <w:spacing w:line="240" w:lineRule="auto"/>
        <w:ind w:left="0"/>
        <w:rPr>
          <w:rFonts w:ascii="Calibri Light" w:hAnsi="Calibri Light" w:cs="Calibri Light"/>
        </w:rPr>
      </w:pPr>
    </w:p>
    <w:p w14:paraId="5054DDF0" w14:textId="6A79CC89" w:rsidR="0085523E" w:rsidRPr="00AE77B6" w:rsidRDefault="0085523E" w:rsidP="0085523E">
      <w:pPr>
        <w:pStyle w:val="Standard"/>
        <w:spacing w:line="240" w:lineRule="auto"/>
        <w:ind w:hanging="720"/>
        <w:rPr>
          <w:rFonts w:ascii="Calibri Light" w:hAnsi="Calibri Light" w:cs="Calibri Light"/>
        </w:rPr>
      </w:pPr>
      <w:r>
        <w:rPr>
          <w:rFonts w:ascii="Calibri Light" w:hAnsi="Calibri Light" w:cs="Calibri Light"/>
        </w:rPr>
        <w:t xml:space="preserve">2. </w:t>
      </w:r>
      <w:r>
        <w:rPr>
          <w:rFonts w:ascii="Calibri Light" w:hAnsi="Calibri Light" w:cs="Calibri Light"/>
        </w:rPr>
        <w:tab/>
      </w:r>
      <w:r w:rsidRPr="00AE77B6">
        <w:rPr>
          <w:rFonts w:ascii="Calibri Light" w:hAnsi="Calibri Light" w:cs="Calibri Light"/>
        </w:rPr>
        <w:t>The history of the parish and how this has shaped its development has been well researched and documented in books and other publications, including the Kirkby Malzeard Village Design Statement.  There are several active local history groups, such as The Discover Dallowgill History Project</w:t>
      </w:r>
      <w:r w:rsidR="00617B24">
        <w:rPr>
          <w:rFonts w:ascii="Calibri Light" w:hAnsi="Calibri Light" w:cs="Calibri Light"/>
        </w:rPr>
        <w:t xml:space="preserve"> website</w:t>
      </w:r>
      <w:r w:rsidRPr="00AE77B6">
        <w:rPr>
          <w:rStyle w:val="FootnoteReference"/>
          <w:rFonts w:ascii="Calibri Light" w:hAnsi="Calibri Light" w:cs="Calibri Light"/>
        </w:rPr>
        <w:footnoteReference w:id="2"/>
      </w:r>
      <w:r w:rsidR="00487A33">
        <w:rPr>
          <w:rFonts w:ascii="Calibri Light" w:hAnsi="Calibri Light" w:cs="Calibri Light"/>
        </w:rPr>
        <w:t xml:space="preserve"> and </w:t>
      </w:r>
      <w:r w:rsidR="009B4E38">
        <w:rPr>
          <w:rFonts w:ascii="Calibri Light" w:hAnsi="Calibri Light" w:cs="Calibri Light"/>
        </w:rPr>
        <w:t>the Kirkby Malzeard</w:t>
      </w:r>
      <w:r w:rsidR="001441FD">
        <w:rPr>
          <w:rFonts w:ascii="Calibri Light" w:hAnsi="Calibri Light" w:cs="Calibri Light"/>
        </w:rPr>
        <w:t xml:space="preserve">, </w:t>
      </w:r>
      <w:proofErr w:type="gramStart"/>
      <w:r w:rsidR="001441FD">
        <w:rPr>
          <w:rFonts w:ascii="Calibri Light" w:hAnsi="Calibri Light" w:cs="Calibri Light"/>
        </w:rPr>
        <w:t>Laverton</w:t>
      </w:r>
      <w:proofErr w:type="gramEnd"/>
      <w:r w:rsidR="001441FD">
        <w:rPr>
          <w:rFonts w:ascii="Calibri Light" w:hAnsi="Calibri Light" w:cs="Calibri Light"/>
        </w:rPr>
        <w:t xml:space="preserve"> and Dallowgill </w:t>
      </w:r>
      <w:r w:rsidR="009B4E38">
        <w:rPr>
          <w:rFonts w:ascii="Calibri Light" w:hAnsi="Calibri Light" w:cs="Calibri Light"/>
        </w:rPr>
        <w:t xml:space="preserve">History </w:t>
      </w:r>
      <w:r w:rsidR="001441FD">
        <w:rPr>
          <w:rFonts w:ascii="Calibri Light" w:hAnsi="Calibri Light" w:cs="Calibri Light"/>
        </w:rPr>
        <w:t xml:space="preserve">Facebook </w:t>
      </w:r>
      <w:r w:rsidR="009B4E38">
        <w:rPr>
          <w:rFonts w:ascii="Calibri Light" w:hAnsi="Calibri Light" w:cs="Calibri Light"/>
        </w:rPr>
        <w:t>Group.</w:t>
      </w:r>
    </w:p>
    <w:p w14:paraId="62D3129B" w14:textId="77777777" w:rsidR="0085523E" w:rsidRPr="00AE77B6" w:rsidRDefault="0085523E" w:rsidP="0085523E">
      <w:pPr>
        <w:pStyle w:val="Standard"/>
        <w:spacing w:line="240" w:lineRule="auto"/>
        <w:rPr>
          <w:rFonts w:ascii="Calibri Light" w:hAnsi="Calibri Light" w:cs="Calibri Light"/>
        </w:rPr>
      </w:pPr>
    </w:p>
    <w:p w14:paraId="567DBD04" w14:textId="3F272957" w:rsidR="0085523E" w:rsidRPr="000D2ADB" w:rsidRDefault="0085523E" w:rsidP="0085523E">
      <w:pPr>
        <w:pStyle w:val="Standard"/>
        <w:spacing w:line="240" w:lineRule="auto"/>
        <w:ind w:hanging="720"/>
        <w:rPr>
          <w:rFonts w:ascii="Calibri Light" w:hAnsi="Calibri Light" w:cs="Calibri Light"/>
        </w:rPr>
      </w:pPr>
      <w:r>
        <w:rPr>
          <w:rFonts w:ascii="Calibri Light" w:hAnsi="Calibri Light" w:cs="Calibri Light"/>
        </w:rPr>
        <w:t xml:space="preserve">3.  </w:t>
      </w:r>
      <w:r>
        <w:rPr>
          <w:rFonts w:ascii="Calibri Light" w:hAnsi="Calibri Light" w:cs="Calibri Light"/>
        </w:rPr>
        <w:tab/>
      </w:r>
      <w:r w:rsidRPr="00AE77B6">
        <w:rPr>
          <w:rFonts w:ascii="Calibri Light" w:hAnsi="Calibri Light" w:cs="Calibri Light"/>
        </w:rPr>
        <w:t xml:space="preserve">The community is proud of the parish’s rich history and heritage.  It is important to its distinctive character and </w:t>
      </w:r>
      <w:r>
        <w:rPr>
          <w:rFonts w:ascii="Calibri Light" w:hAnsi="Calibri Light" w:cs="Calibri Light"/>
        </w:rPr>
        <w:t xml:space="preserve">a </w:t>
      </w:r>
      <w:r w:rsidRPr="00AE77B6">
        <w:rPr>
          <w:rFonts w:ascii="Calibri Light" w:hAnsi="Calibri Light" w:cs="Calibri Light"/>
        </w:rPr>
        <w:t xml:space="preserve">strong sense of identity.  </w:t>
      </w:r>
      <w:r w:rsidRPr="000D2ADB">
        <w:rPr>
          <w:rFonts w:ascii="Calibri Light" w:hAnsi="Calibri Light" w:cs="Calibri Light"/>
        </w:rPr>
        <w:t>The</w:t>
      </w:r>
      <w:r w:rsidR="00BB70DC">
        <w:rPr>
          <w:rFonts w:ascii="Calibri Light" w:hAnsi="Calibri Light" w:cs="Calibri Light"/>
        </w:rPr>
        <w:t xml:space="preserve"> residents</w:t>
      </w:r>
      <w:r w:rsidRPr="000D2ADB">
        <w:rPr>
          <w:rFonts w:ascii="Calibri Light" w:hAnsi="Calibri Light" w:cs="Calibri Light"/>
        </w:rPr>
        <w:t xml:space="preserve"> wish to see that future development protects, conserves</w:t>
      </w:r>
      <w:r w:rsidRPr="000D2ADB">
        <w:rPr>
          <w:rFonts w:ascii="Calibri Light" w:eastAsia="Times New Roman" w:hAnsi="Calibri Light" w:cs="Calibri Light"/>
          <w:lang w:eastAsia="en-GB"/>
        </w:rPr>
        <w:t>,</w:t>
      </w:r>
      <w:r w:rsidRPr="000D2ADB">
        <w:rPr>
          <w:rFonts w:ascii="Calibri Light" w:hAnsi="Calibri Light" w:cs="Calibri Light"/>
        </w:rPr>
        <w:t xml:space="preserve"> and where possible</w:t>
      </w:r>
      <w:r w:rsidRPr="000D2ADB">
        <w:rPr>
          <w:rFonts w:ascii="Calibri Light" w:eastAsia="Times New Roman" w:hAnsi="Calibri Light" w:cs="Calibri Light"/>
          <w:lang w:eastAsia="en-GB"/>
        </w:rPr>
        <w:t>,</w:t>
      </w:r>
      <w:r w:rsidRPr="000D2ADB">
        <w:rPr>
          <w:rFonts w:ascii="Calibri Light" w:hAnsi="Calibri Light" w:cs="Calibri Light"/>
        </w:rPr>
        <w:t xml:space="preserve"> enhances the historic environment.    This was a major theme of the consultation undertaken as part of the development of the Plan.   </w:t>
      </w:r>
    </w:p>
    <w:p w14:paraId="30C93432" w14:textId="77777777" w:rsidR="0085523E" w:rsidRPr="00AE77B6" w:rsidRDefault="0085523E" w:rsidP="0085523E">
      <w:pPr>
        <w:pStyle w:val="Standard"/>
        <w:spacing w:line="240" w:lineRule="auto"/>
        <w:rPr>
          <w:rFonts w:ascii="Calibri Light" w:hAnsi="Calibri Light" w:cs="Calibri Light"/>
        </w:rPr>
      </w:pPr>
    </w:p>
    <w:p w14:paraId="31E431AA" w14:textId="78C54648" w:rsidR="0085523E" w:rsidRPr="00E419B4" w:rsidRDefault="0085523E" w:rsidP="0085523E">
      <w:pPr>
        <w:pStyle w:val="Standard"/>
        <w:spacing w:line="240" w:lineRule="auto"/>
        <w:ind w:hanging="720"/>
        <w:rPr>
          <w:rFonts w:ascii="Calibri Light" w:hAnsi="Calibri Light" w:cs="Calibri Light"/>
        </w:rPr>
      </w:pPr>
      <w:r>
        <w:rPr>
          <w:rFonts w:ascii="Calibri Light" w:hAnsi="Calibri Light" w:cs="Calibri Light"/>
        </w:rPr>
        <w:t xml:space="preserve">4.    </w:t>
      </w:r>
      <w:r>
        <w:rPr>
          <w:rFonts w:ascii="Calibri Light" w:hAnsi="Calibri Light" w:cs="Calibri Light"/>
        </w:rPr>
        <w:tab/>
      </w:r>
      <w:r w:rsidR="00BB70DC">
        <w:rPr>
          <w:rFonts w:ascii="Calibri Light" w:hAnsi="Calibri Light" w:cs="Calibri Light"/>
        </w:rPr>
        <w:t xml:space="preserve">It is </w:t>
      </w:r>
      <w:r w:rsidRPr="00AE77B6">
        <w:rPr>
          <w:rFonts w:ascii="Calibri Light" w:hAnsi="Calibri Light" w:cs="Calibri Light"/>
        </w:rPr>
        <w:t>recognise</w:t>
      </w:r>
      <w:r w:rsidR="006C0758">
        <w:rPr>
          <w:rFonts w:ascii="Calibri Light" w:hAnsi="Calibri Light" w:cs="Calibri Light"/>
        </w:rPr>
        <w:t>d</w:t>
      </w:r>
      <w:r w:rsidRPr="00AE77B6">
        <w:rPr>
          <w:rFonts w:ascii="Calibri Light" w:hAnsi="Calibri Light" w:cs="Calibri Light"/>
        </w:rPr>
        <w:t xml:space="preserve"> that </w:t>
      </w:r>
      <w:r>
        <w:rPr>
          <w:rFonts w:ascii="Calibri Light" w:hAnsi="Calibri Light" w:cs="Calibri Light"/>
        </w:rPr>
        <w:t xml:space="preserve">some </w:t>
      </w:r>
      <w:r w:rsidRPr="00AE77B6">
        <w:rPr>
          <w:rFonts w:ascii="Calibri Light" w:hAnsi="Calibri Light" w:cs="Calibri Light"/>
        </w:rPr>
        <w:t xml:space="preserve">change is inevitable and, indeed, necessary to address some of the economic, </w:t>
      </w:r>
      <w:proofErr w:type="gramStart"/>
      <w:r w:rsidRPr="00AE77B6">
        <w:rPr>
          <w:rFonts w:ascii="Calibri Light" w:hAnsi="Calibri Light" w:cs="Calibri Light"/>
        </w:rPr>
        <w:t>environmental</w:t>
      </w:r>
      <w:proofErr w:type="gramEnd"/>
      <w:r w:rsidRPr="00AE77B6">
        <w:rPr>
          <w:rFonts w:ascii="Calibri Light" w:hAnsi="Calibri Light" w:cs="Calibri Light"/>
        </w:rPr>
        <w:t xml:space="preserve"> and social issues highlighted in the Plan.  However, they would like to see this change managed, so that any development is well designed and sympathetic to the local character and history.  The design of </w:t>
      </w:r>
      <w:r>
        <w:rPr>
          <w:rFonts w:ascii="Calibri Light" w:hAnsi="Calibri Light" w:cs="Calibri Light"/>
        </w:rPr>
        <w:t xml:space="preserve">new </w:t>
      </w:r>
      <w:r w:rsidRPr="00AE77B6">
        <w:rPr>
          <w:rFonts w:ascii="Calibri Light" w:hAnsi="Calibri Light" w:cs="Calibri Light"/>
        </w:rPr>
        <w:t>development should add to the distinctive character and charm of the parish and generally what makes it special and loved.</w:t>
      </w:r>
    </w:p>
    <w:p w14:paraId="1A5215E2" w14:textId="77777777" w:rsidR="0085523E" w:rsidRPr="00AE77B6" w:rsidRDefault="0085523E" w:rsidP="0085523E">
      <w:pPr>
        <w:pStyle w:val="Standard"/>
        <w:spacing w:line="240" w:lineRule="auto"/>
        <w:rPr>
          <w:rFonts w:ascii="Calibri Light" w:hAnsi="Calibri Light" w:cs="Calibri Light"/>
        </w:rPr>
      </w:pPr>
    </w:p>
    <w:p w14:paraId="5A1E51BF" w14:textId="77777777" w:rsidR="0085523E" w:rsidRPr="00951273" w:rsidRDefault="0085523E" w:rsidP="0085523E">
      <w:pPr>
        <w:pStyle w:val="Heading3"/>
        <w:rPr>
          <w:sz w:val="32"/>
          <w:szCs w:val="32"/>
        </w:rPr>
      </w:pPr>
      <w:bookmarkStart w:id="0" w:name="_Toc109934548"/>
      <w:r w:rsidRPr="00951273">
        <w:rPr>
          <w:sz w:val="32"/>
          <w:szCs w:val="32"/>
        </w:rPr>
        <w:t>Buildings of National Heritage Importance</w:t>
      </w:r>
      <w:bookmarkEnd w:id="0"/>
    </w:p>
    <w:p w14:paraId="5832F3A3" w14:textId="77777777" w:rsidR="0085523E" w:rsidRPr="00AE77B6" w:rsidRDefault="0085523E" w:rsidP="0085523E">
      <w:pPr>
        <w:pStyle w:val="Standard"/>
        <w:spacing w:line="240" w:lineRule="auto"/>
        <w:rPr>
          <w:rFonts w:ascii="Calibri Light" w:hAnsi="Calibri Light" w:cs="Calibri Light"/>
        </w:rPr>
      </w:pPr>
    </w:p>
    <w:p w14:paraId="15425A21" w14:textId="0EF4E6E5" w:rsidR="0085523E" w:rsidRPr="00F230EC" w:rsidRDefault="00951273" w:rsidP="00951273">
      <w:pPr>
        <w:spacing w:before="120" w:after="100" w:afterAutospacing="1" w:line="240" w:lineRule="auto"/>
        <w:ind w:left="720" w:right="-283" w:hanging="720"/>
        <w:rPr>
          <w:rFonts w:ascii="Calibri Light" w:hAnsi="Calibri Light" w:cs="Calibri Light"/>
          <w:sz w:val="24"/>
          <w:szCs w:val="24"/>
        </w:rPr>
      </w:pPr>
      <w:r>
        <w:rPr>
          <w:rFonts w:ascii="Calibri Light" w:hAnsi="Calibri Light" w:cs="Calibri Light"/>
          <w:sz w:val="24"/>
          <w:szCs w:val="24"/>
        </w:rPr>
        <w:t xml:space="preserve">5. </w:t>
      </w:r>
      <w:r>
        <w:rPr>
          <w:rFonts w:ascii="Calibri Light" w:hAnsi="Calibri Light" w:cs="Calibri Light"/>
          <w:sz w:val="24"/>
          <w:szCs w:val="24"/>
        </w:rPr>
        <w:tab/>
      </w:r>
      <w:r w:rsidR="0085523E" w:rsidRPr="002721C4">
        <w:rPr>
          <w:rFonts w:ascii="Calibri Light" w:hAnsi="Calibri Light" w:cs="Calibri Light"/>
          <w:sz w:val="24"/>
          <w:szCs w:val="24"/>
        </w:rPr>
        <w:t>Many buildings and other structure</w:t>
      </w:r>
      <w:r w:rsidR="00653554">
        <w:rPr>
          <w:rFonts w:ascii="Calibri Light" w:hAnsi="Calibri Light" w:cs="Calibri Light"/>
          <w:sz w:val="24"/>
          <w:szCs w:val="24"/>
        </w:rPr>
        <w:t>s</w:t>
      </w:r>
      <w:r w:rsidR="0085523E" w:rsidRPr="002721C4">
        <w:rPr>
          <w:rFonts w:ascii="Calibri Light" w:hAnsi="Calibri Light" w:cs="Calibri Light"/>
          <w:sz w:val="24"/>
          <w:szCs w:val="24"/>
        </w:rPr>
        <w:t xml:space="preserve"> in the parish have been recognised as being of</w:t>
      </w:r>
      <w:r w:rsidR="0085523E">
        <w:rPr>
          <w:rFonts w:ascii="Calibri Light" w:hAnsi="Calibri Light" w:cs="Calibri Light"/>
          <w:sz w:val="24"/>
          <w:szCs w:val="24"/>
        </w:rPr>
        <w:t xml:space="preserve"> </w:t>
      </w:r>
      <w:r w:rsidR="006C250E">
        <w:rPr>
          <w:rFonts w:ascii="Calibri Light" w:hAnsi="Calibri Light" w:cs="Calibri Light"/>
          <w:sz w:val="24"/>
          <w:szCs w:val="24"/>
        </w:rPr>
        <w:t xml:space="preserve">                                       </w:t>
      </w:r>
      <w:r w:rsidR="0085523E" w:rsidRPr="002721C4">
        <w:rPr>
          <w:rFonts w:ascii="Calibri Light" w:hAnsi="Calibri Light" w:cs="Calibri Light"/>
          <w:sz w:val="24"/>
          <w:szCs w:val="24"/>
        </w:rPr>
        <w:t>national</w:t>
      </w:r>
      <w:r w:rsidR="0085523E">
        <w:rPr>
          <w:rFonts w:ascii="Calibri Light" w:hAnsi="Calibri Light" w:cs="Calibri Light"/>
          <w:sz w:val="24"/>
          <w:szCs w:val="24"/>
        </w:rPr>
        <w:t xml:space="preserve"> </w:t>
      </w:r>
      <w:r w:rsidR="0085523E" w:rsidRPr="002721C4">
        <w:rPr>
          <w:rFonts w:ascii="Calibri Light" w:hAnsi="Calibri Light" w:cs="Calibri Light"/>
          <w:sz w:val="24"/>
          <w:szCs w:val="24"/>
        </w:rPr>
        <w:t>importance</w:t>
      </w:r>
      <w:r w:rsidR="0085523E">
        <w:rPr>
          <w:rFonts w:ascii="Calibri Light" w:hAnsi="Calibri Light" w:cs="Calibri Light"/>
          <w:sz w:val="24"/>
          <w:szCs w:val="24"/>
        </w:rPr>
        <w:t>.</w:t>
      </w:r>
      <w:r w:rsidR="0085523E" w:rsidRPr="002721C4">
        <w:rPr>
          <w:rFonts w:ascii="Calibri Light" w:hAnsi="Calibri Light" w:cs="Calibri Light"/>
          <w:sz w:val="24"/>
          <w:szCs w:val="24"/>
        </w:rPr>
        <w:t xml:space="preserve"> </w:t>
      </w:r>
      <w:r w:rsidR="0085523E" w:rsidRPr="00F230EC">
        <w:rPr>
          <w:rFonts w:ascii="Calibri Light" w:hAnsi="Calibri Light" w:cs="Calibri Light"/>
          <w:sz w:val="24"/>
          <w:szCs w:val="24"/>
        </w:rPr>
        <w:t xml:space="preserve"> About 30 have been granted ‘Listed Building’ status by the Government. A Listed Building is one that has been placed on the Statutory List of Buildings of Special Architectural or Historic Interest. </w:t>
      </w:r>
    </w:p>
    <w:p w14:paraId="2D884EC6" w14:textId="77777777" w:rsidR="0085523E" w:rsidRPr="00AE77B6" w:rsidRDefault="0085523E" w:rsidP="0085523E">
      <w:pPr>
        <w:pStyle w:val="Standard"/>
        <w:spacing w:line="240" w:lineRule="auto"/>
        <w:rPr>
          <w:rFonts w:ascii="Calibri Light" w:hAnsi="Calibri Light" w:cs="Calibri Light"/>
        </w:rPr>
      </w:pPr>
    </w:p>
    <w:p w14:paraId="6142D0E7" w14:textId="5A82506C" w:rsidR="0085523E" w:rsidRDefault="00951273" w:rsidP="00951273">
      <w:pPr>
        <w:pStyle w:val="Standard"/>
        <w:spacing w:line="240" w:lineRule="auto"/>
        <w:ind w:hanging="720"/>
        <w:rPr>
          <w:rFonts w:ascii="Calibri Light" w:hAnsi="Calibri Light" w:cs="Calibri Light"/>
          <w:color w:val="000000"/>
          <w:shd w:val="clear" w:color="auto" w:fill="FFFFFF"/>
        </w:rPr>
      </w:pPr>
      <w:r>
        <w:rPr>
          <w:rFonts w:ascii="Calibri Light" w:hAnsi="Calibri Light" w:cs="Calibri Light"/>
        </w:rPr>
        <w:t xml:space="preserve">6. </w:t>
      </w:r>
      <w:r>
        <w:rPr>
          <w:rFonts w:ascii="Calibri Light" w:hAnsi="Calibri Light" w:cs="Calibri Light"/>
        </w:rPr>
        <w:tab/>
      </w:r>
      <w:r w:rsidR="0085523E" w:rsidRPr="00AE77B6">
        <w:rPr>
          <w:rFonts w:ascii="Calibri Light" w:hAnsi="Calibri Light" w:cs="Calibri Light"/>
        </w:rPr>
        <w:t>In addition, there are two scheduled Ancient Monument</w:t>
      </w:r>
      <w:r w:rsidR="0085523E">
        <w:rPr>
          <w:rFonts w:ascii="Calibri Light" w:hAnsi="Calibri Light" w:cs="Calibri Light"/>
        </w:rPr>
        <w:t>s</w:t>
      </w:r>
      <w:r w:rsidR="0085523E" w:rsidRPr="00AE77B6">
        <w:rPr>
          <w:rFonts w:ascii="Calibri Light" w:hAnsi="Calibri Light" w:cs="Calibri Light"/>
        </w:rPr>
        <w:t xml:space="preserve">; the site of </w:t>
      </w:r>
      <w:r w:rsidR="00425C42">
        <w:rPr>
          <w:rFonts w:ascii="Calibri Light" w:hAnsi="Calibri Light" w:cs="Calibri Light"/>
        </w:rPr>
        <w:t xml:space="preserve">a </w:t>
      </w:r>
      <w:r w:rsidR="0085523E" w:rsidRPr="00AE77B6">
        <w:rPr>
          <w:rFonts w:ascii="Calibri Light" w:hAnsi="Calibri Light" w:cs="Calibri Light"/>
        </w:rPr>
        <w:t xml:space="preserve">Motte and Bailey Castle at Mowbray Castle and the site of ancient earthworks on the Carlesmoor edge of Kirkby Malzeard moor.  An Ancient Monument is </w:t>
      </w:r>
      <w:r w:rsidR="0085523E" w:rsidRPr="0093289E">
        <w:rPr>
          <w:rStyle w:val="Strong"/>
          <w:rFonts w:ascii="Calibri Light" w:hAnsi="Calibri Light" w:cs="Calibri Light"/>
          <w:b w:val="0"/>
          <w:bCs w:val="0"/>
          <w:color w:val="111111"/>
          <w:shd w:val="clear" w:color="auto" w:fill="FFFFFF"/>
        </w:rPr>
        <w:t>an early historical structure or monument that</w:t>
      </w:r>
      <w:r w:rsidR="0085523E" w:rsidRPr="009F5EAB">
        <w:rPr>
          <w:rFonts w:ascii="Calibri Light" w:hAnsi="Calibri Light" w:cs="Calibri Light"/>
          <w:b/>
          <w:bCs/>
          <w:color w:val="000000"/>
          <w:shd w:val="clear" w:color="auto" w:fill="FFFFFF"/>
        </w:rPr>
        <w:t xml:space="preserve"> </w:t>
      </w:r>
      <w:r w:rsidR="0085523E" w:rsidRPr="00AE77B6">
        <w:rPr>
          <w:rFonts w:ascii="Calibri Light" w:hAnsi="Calibri Light" w:cs="Calibri Light"/>
          <w:color w:val="000000"/>
          <w:shd w:val="clear" w:color="auto" w:fill="FFFFFF"/>
        </w:rPr>
        <w:t>has been designated by the Government as worthy of preservation.</w:t>
      </w:r>
    </w:p>
    <w:p w14:paraId="3EA5182A" w14:textId="77777777" w:rsidR="00951273" w:rsidRPr="00AE77B6" w:rsidRDefault="00951273" w:rsidP="00951273">
      <w:pPr>
        <w:pStyle w:val="Standard"/>
        <w:spacing w:line="240" w:lineRule="auto"/>
        <w:ind w:hanging="720"/>
        <w:rPr>
          <w:rFonts w:ascii="Calibri Light" w:hAnsi="Calibri Light" w:cs="Calibri Light"/>
        </w:rPr>
      </w:pPr>
    </w:p>
    <w:p w14:paraId="5B5518FD" w14:textId="77777777" w:rsidR="0085523E" w:rsidRPr="00AE77B6" w:rsidRDefault="0085523E" w:rsidP="0085523E">
      <w:pPr>
        <w:pStyle w:val="Standard"/>
        <w:spacing w:line="240" w:lineRule="auto"/>
        <w:rPr>
          <w:rFonts w:ascii="Calibri Light" w:hAnsi="Calibri Light" w:cs="Calibri Light"/>
        </w:rPr>
      </w:pPr>
    </w:p>
    <w:p w14:paraId="6AAC9167" w14:textId="7DF6F3AE" w:rsidR="0085523E" w:rsidRDefault="00951273" w:rsidP="00951273">
      <w:pPr>
        <w:pStyle w:val="Standard"/>
        <w:spacing w:line="240" w:lineRule="auto"/>
        <w:ind w:hanging="720"/>
        <w:rPr>
          <w:rFonts w:ascii="Calibri Light" w:hAnsi="Calibri Light" w:cs="Calibri Light"/>
        </w:rPr>
      </w:pPr>
      <w:r>
        <w:rPr>
          <w:rFonts w:ascii="Calibri Light" w:hAnsi="Calibri Light" w:cs="Calibri Light"/>
        </w:rPr>
        <w:lastRenderedPageBreak/>
        <w:t>7.</w:t>
      </w:r>
      <w:r>
        <w:rPr>
          <w:rFonts w:ascii="Calibri Light" w:hAnsi="Calibri Light" w:cs="Calibri Light"/>
        </w:rPr>
        <w:tab/>
      </w:r>
      <w:r w:rsidR="0085523E" w:rsidRPr="00AE77B6">
        <w:rPr>
          <w:rFonts w:ascii="Calibri Light" w:hAnsi="Calibri Light" w:cs="Calibri Light"/>
        </w:rPr>
        <w:t>The full list of buildings and structures that have been designated as national importance (Historic England, 2021)</w:t>
      </w:r>
      <w:r w:rsidR="0085523E" w:rsidRPr="00AE77B6">
        <w:rPr>
          <w:rStyle w:val="FootnoteReference"/>
          <w:rFonts w:ascii="Calibri Light" w:hAnsi="Calibri Light" w:cs="Calibri Light"/>
        </w:rPr>
        <w:footnoteReference w:id="3"/>
      </w:r>
      <w:r w:rsidR="0085523E" w:rsidRPr="00AE77B6">
        <w:rPr>
          <w:rFonts w:ascii="Calibri Light" w:hAnsi="Calibri Light" w:cs="Calibri Light"/>
        </w:rPr>
        <w:t xml:space="preserve"> is shown below. This includes a range of different architectural styles and types of buildings, including a dovecote, dwellings, farm buildings, public house, Table </w:t>
      </w:r>
      <w:proofErr w:type="gramStart"/>
      <w:r w:rsidR="0085523E" w:rsidRPr="00AE77B6">
        <w:rPr>
          <w:rFonts w:ascii="Calibri Light" w:hAnsi="Calibri Light" w:cs="Calibri Light"/>
        </w:rPr>
        <w:t>Tomb</w:t>
      </w:r>
      <w:proofErr w:type="gramEnd"/>
      <w:r w:rsidR="0085523E" w:rsidRPr="00AE77B6">
        <w:rPr>
          <w:rFonts w:ascii="Calibri Light" w:hAnsi="Calibri Light" w:cs="Calibri Light"/>
        </w:rPr>
        <w:t xml:space="preserve"> and the </w:t>
      </w:r>
      <w:r w:rsidR="005C68E6" w:rsidRPr="00AE77B6">
        <w:rPr>
          <w:rFonts w:ascii="Calibri Light" w:hAnsi="Calibri Light" w:cs="Calibri Light"/>
        </w:rPr>
        <w:t>Twel</w:t>
      </w:r>
      <w:r w:rsidR="005C68E6">
        <w:rPr>
          <w:rFonts w:ascii="Calibri Light" w:hAnsi="Calibri Light" w:cs="Calibri Light"/>
        </w:rPr>
        <w:t>fth</w:t>
      </w:r>
      <w:r w:rsidR="0085523E" w:rsidRPr="00AE77B6">
        <w:rPr>
          <w:rFonts w:ascii="Calibri Light" w:hAnsi="Calibri Light" w:cs="Calibri Light"/>
        </w:rPr>
        <w:t xml:space="preserve"> Century Grade I St Andrews Church.</w:t>
      </w:r>
      <w:r w:rsidR="00B00938">
        <w:rPr>
          <w:rFonts w:ascii="Calibri Light" w:hAnsi="Calibri Light" w:cs="Calibri Light"/>
        </w:rPr>
        <w:t xml:space="preserve"> The location of Listed Buildings in the Plan Area can be viewed by </w:t>
      </w:r>
      <w:r w:rsidR="000779F5">
        <w:rPr>
          <w:rFonts w:ascii="Calibri Light" w:hAnsi="Calibri Light" w:cs="Calibri Light"/>
        </w:rPr>
        <w:t xml:space="preserve">using this link and selecting the Listed buildings layer - </w:t>
      </w:r>
      <w:hyperlink r:id="rId7" w:history="1">
        <w:r w:rsidR="000779F5" w:rsidRPr="000779F5">
          <w:rPr>
            <w:rStyle w:val="Hyperlink"/>
            <w:rFonts w:ascii="Calibri Light" w:hAnsi="Calibri Light" w:cs="Calibri Light"/>
          </w:rPr>
          <w:t>Listed Buildings</w:t>
        </w:r>
      </w:hyperlink>
    </w:p>
    <w:p w14:paraId="1E05E37B" w14:textId="77777777" w:rsidR="00B00938" w:rsidRDefault="00B00938" w:rsidP="00951273">
      <w:pPr>
        <w:pStyle w:val="Standard"/>
        <w:spacing w:line="240" w:lineRule="auto"/>
        <w:ind w:hanging="720"/>
        <w:rPr>
          <w:rFonts w:ascii="Calibri Light" w:hAnsi="Calibri Light" w:cs="Calibri Light"/>
        </w:rPr>
      </w:pPr>
    </w:p>
    <w:p w14:paraId="406E73B9" w14:textId="77777777" w:rsidR="00B00938" w:rsidRPr="003F47BF" w:rsidRDefault="00B00938" w:rsidP="003D0F4A">
      <w:pPr>
        <w:pStyle w:val="Standard"/>
        <w:spacing w:line="240" w:lineRule="auto"/>
        <w:ind w:left="0"/>
        <w:rPr>
          <w:rFonts w:ascii="Calibri Light" w:hAnsi="Calibri Light" w:cs="Calibri Light"/>
        </w:rPr>
      </w:pPr>
    </w:p>
    <w:p w14:paraId="7953010B" w14:textId="57949CA6" w:rsidR="0085523E" w:rsidRPr="00823FAD" w:rsidRDefault="0085523E" w:rsidP="0085523E">
      <w:pPr>
        <w:pStyle w:val="ListParagraph"/>
        <w:spacing w:before="120" w:after="120"/>
        <w:rPr>
          <w:rFonts w:ascii="Calibri Light" w:hAnsi="Calibri Light" w:cs="Calibri Light"/>
          <w:b/>
          <w:bCs/>
        </w:rPr>
      </w:pPr>
      <w:r w:rsidRPr="00AE77B6">
        <w:rPr>
          <w:rFonts w:ascii="Calibri Light" w:hAnsi="Calibri Light" w:cs="Calibri Light"/>
          <w:b/>
          <w:bCs/>
        </w:rPr>
        <w:t>Statutory Listed Heritage Assets in the Parish (202</w:t>
      </w:r>
      <w:r w:rsidR="00F950DE">
        <w:rPr>
          <w:rFonts w:ascii="Calibri Light" w:hAnsi="Calibri Light" w:cs="Calibri Light"/>
          <w:b/>
          <w:bCs/>
        </w:rPr>
        <w:t>2</w:t>
      </w:r>
      <w:r w:rsidRPr="00AE77B6">
        <w:rPr>
          <w:rFonts w:ascii="Calibri Light" w:hAnsi="Calibri Light" w:cs="Calibri Light"/>
          <w:b/>
          <w:bCs/>
        </w:rPr>
        <w:t>)</w:t>
      </w:r>
    </w:p>
    <w:tbl>
      <w:tblPr>
        <w:tblW w:w="8647" w:type="dxa"/>
        <w:tblInd w:w="704" w:type="dxa"/>
        <w:tblLayout w:type="fixed"/>
        <w:tblLook w:val="0000" w:firstRow="0" w:lastRow="0" w:firstColumn="0" w:lastColumn="0" w:noHBand="0" w:noVBand="0"/>
      </w:tblPr>
      <w:tblGrid>
        <w:gridCol w:w="3544"/>
        <w:gridCol w:w="3969"/>
        <w:gridCol w:w="1134"/>
      </w:tblGrid>
      <w:tr w:rsidR="0085523E" w:rsidRPr="00AE77B6" w14:paraId="3E69EFE2" w14:textId="77777777" w:rsidTr="00C9184D">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05C0108" w14:textId="77777777" w:rsidR="0085523E" w:rsidRPr="00AE77B6" w:rsidRDefault="0085523E" w:rsidP="00C9184D">
            <w:pPr>
              <w:widowControl w:val="0"/>
              <w:rPr>
                <w:rFonts w:ascii="Calibri Light" w:hAnsi="Calibri Light" w:cs="Calibri Light"/>
              </w:rPr>
            </w:pPr>
            <w:r>
              <w:rPr>
                <w:rFonts w:ascii="Calibri Light" w:hAnsi="Calibri Light" w:cs="Calibri Light"/>
              </w:rPr>
              <w:t>Name of Asset</w:t>
            </w:r>
          </w:p>
        </w:tc>
        <w:tc>
          <w:tcPr>
            <w:tcW w:w="396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 w:type="dxa"/>
              <w:right w:w="10" w:type="dxa"/>
            </w:tcMar>
          </w:tcPr>
          <w:p w14:paraId="64A03119" w14:textId="77777777" w:rsidR="0085523E" w:rsidRPr="00AE77B6" w:rsidRDefault="0085523E" w:rsidP="00C9184D">
            <w:pPr>
              <w:widowControl w:val="0"/>
              <w:rPr>
                <w:rFonts w:ascii="Calibri Light" w:hAnsi="Calibri Light" w:cs="Calibri Light"/>
              </w:rPr>
            </w:pPr>
            <w:r>
              <w:rPr>
                <w:rFonts w:ascii="Calibri Light" w:hAnsi="Calibri Light" w:cs="Calibri Light"/>
              </w:rPr>
              <w:t>Location</w:t>
            </w:r>
          </w:p>
        </w:tc>
        <w:tc>
          <w:tcPr>
            <w:tcW w:w="1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08877D4" w14:textId="77777777" w:rsidR="0085523E" w:rsidRPr="00AE77B6" w:rsidRDefault="0085523E" w:rsidP="00C9184D">
            <w:pPr>
              <w:widowControl w:val="0"/>
              <w:jc w:val="center"/>
              <w:rPr>
                <w:rFonts w:ascii="Calibri Light" w:hAnsi="Calibri Light" w:cs="Calibri Light"/>
              </w:rPr>
            </w:pPr>
            <w:r>
              <w:rPr>
                <w:rFonts w:ascii="Calibri Light" w:hAnsi="Calibri Light" w:cs="Calibri Light"/>
              </w:rPr>
              <w:t>Grade</w:t>
            </w:r>
          </w:p>
        </w:tc>
      </w:tr>
      <w:tr w:rsidR="0085523E" w:rsidRPr="00AE77B6" w14:paraId="730CC48C" w14:textId="77777777" w:rsidTr="00C9184D">
        <w:tc>
          <w:tcPr>
            <w:tcW w:w="8647"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124924A"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rPr>
              <w:t>Listed Buildings</w:t>
            </w:r>
          </w:p>
        </w:tc>
      </w:tr>
      <w:tr w:rsidR="0085523E" w:rsidRPr="00AE77B6" w14:paraId="5ECF4C00"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4BDD1A62" w14:textId="77777777" w:rsidR="0085523E" w:rsidRPr="00AE77B6" w:rsidRDefault="0085523E" w:rsidP="00C9184D">
            <w:pPr>
              <w:rPr>
                <w:rFonts w:ascii="Calibri Light" w:hAnsi="Calibri Light" w:cs="Calibri Light"/>
              </w:rPr>
            </w:pPr>
            <w:r w:rsidRPr="00AE77B6">
              <w:rPr>
                <w:rFonts w:ascii="Calibri Light" w:hAnsi="Calibri Light" w:cs="Calibri Light"/>
              </w:rPr>
              <w:t>Table tomb approximately 3 metres to south east of Chancel of Church of St Andrew</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C49F9CA"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Approximately 3 metres to south east of chancel of Church of St Andrew,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3D00B291"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0544E2E3"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51A38858"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Cottage to right of </w:t>
            </w:r>
            <w:proofErr w:type="spellStart"/>
            <w:r w:rsidRPr="00AE77B6">
              <w:rPr>
                <w:rFonts w:ascii="Calibri Light" w:hAnsi="Calibri Light" w:cs="Calibri Light"/>
                <w:color w:val="000000"/>
              </w:rPr>
              <w:t>Churchbye</w:t>
            </w:r>
            <w:proofErr w:type="spellEnd"/>
            <w:r w:rsidRPr="00AE77B6">
              <w:rPr>
                <w:rFonts w:ascii="Calibri Light" w:hAnsi="Calibri Light" w:cs="Calibri Light"/>
                <w:color w:val="000000"/>
              </w:rPr>
              <w:t xml:space="preserve"> House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9B28AD6"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Right of </w:t>
            </w:r>
            <w:proofErr w:type="spellStart"/>
            <w:r w:rsidRPr="00AE77B6">
              <w:rPr>
                <w:rFonts w:ascii="Calibri Light" w:hAnsi="Calibri Light" w:cs="Calibri Light"/>
                <w:color w:val="000000"/>
              </w:rPr>
              <w:t>Churchbye</w:t>
            </w:r>
            <w:proofErr w:type="spellEnd"/>
            <w:r w:rsidRPr="00AE77B6">
              <w:rPr>
                <w:rFonts w:ascii="Calibri Light" w:hAnsi="Calibri Light" w:cs="Calibri Light"/>
                <w:color w:val="000000"/>
              </w:rPr>
              <w:t xml:space="preserve"> House,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2184F8AE"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4456090D"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3EC0D05E" w14:textId="77777777" w:rsidR="0085523E" w:rsidRPr="00AE77B6" w:rsidRDefault="0085523E" w:rsidP="00C9184D">
            <w:pPr>
              <w:widowControl w:val="0"/>
              <w:rPr>
                <w:rFonts w:ascii="Calibri Light" w:hAnsi="Calibri Light" w:cs="Calibri Light"/>
              </w:rPr>
            </w:pPr>
            <w:proofErr w:type="spellStart"/>
            <w:r w:rsidRPr="00AE77B6">
              <w:rPr>
                <w:rFonts w:ascii="Calibri Light" w:hAnsi="Calibri Light" w:cs="Calibri Light"/>
                <w:color w:val="000000"/>
              </w:rPr>
              <w:t>Churchbye</w:t>
            </w:r>
            <w:proofErr w:type="spellEnd"/>
            <w:r w:rsidRPr="00AE77B6">
              <w:rPr>
                <w:rFonts w:ascii="Calibri Light" w:hAnsi="Calibri Light" w:cs="Calibri Light"/>
                <w:color w:val="000000"/>
              </w:rPr>
              <w:t xml:space="preserve"> House and Attached Railings</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6067EF1"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4240A065"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69C195CA"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33A600B4"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Market Cross</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275D016" w14:textId="77777777" w:rsidR="0085523E" w:rsidRPr="00AE77B6" w:rsidRDefault="0085523E" w:rsidP="00C9184D">
            <w:pPr>
              <w:rPr>
                <w:rFonts w:ascii="Calibri Light" w:hAnsi="Calibri Light" w:cs="Calibri Light"/>
                <w:color w:val="000000"/>
                <w:kern w:val="0"/>
                <w:lang w:eastAsia="en-GB"/>
              </w:rPr>
            </w:pPr>
            <w:r>
              <w:rPr>
                <w:rFonts w:ascii="Calibri Light" w:hAnsi="Calibri Light" w:cs="Calibri Light"/>
                <w:color w:val="000000"/>
              </w:rPr>
              <w:t>Main</w:t>
            </w:r>
            <w:r w:rsidRPr="00AE77B6">
              <w:rPr>
                <w:rFonts w:ascii="Calibri Light" w:hAnsi="Calibri Light" w:cs="Calibri Light"/>
                <w:color w:val="000000"/>
              </w:rPr>
              <w:t xml:space="preserve">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7CBC9589"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29B840C5"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429C623D" w14:textId="1D83AC2B"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Rose Cottage and </w:t>
            </w:r>
            <w:r w:rsidR="001C20F5">
              <w:rPr>
                <w:rFonts w:ascii="Calibri Light" w:hAnsi="Calibri Light" w:cs="Calibri Light"/>
                <w:color w:val="000000"/>
              </w:rPr>
              <w:t>The Cottage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471A1AB" w14:textId="77777777" w:rsidR="0085523E" w:rsidRPr="00AE77B6" w:rsidRDefault="0085523E" w:rsidP="00C9184D">
            <w:pPr>
              <w:rPr>
                <w:rFonts w:ascii="Calibri Light" w:hAnsi="Calibri Light" w:cs="Calibri Light"/>
                <w:color w:val="000000"/>
                <w:kern w:val="0"/>
                <w:lang w:eastAsia="en-GB"/>
              </w:rPr>
            </w:pPr>
            <w:r>
              <w:rPr>
                <w:rFonts w:ascii="Calibri Light" w:hAnsi="Calibri Light" w:cs="Calibri Light"/>
                <w:color w:val="000000"/>
              </w:rPr>
              <w:t>Main</w:t>
            </w:r>
            <w:r w:rsidRPr="00AE77B6">
              <w:rPr>
                <w:rFonts w:ascii="Calibri Light" w:hAnsi="Calibri Light" w:cs="Calibri Light"/>
                <w:color w:val="000000"/>
              </w:rPr>
              <w:t xml:space="preserve">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1653D8FE"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63DFB42B"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1C999DC2"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South View</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C45ED4C" w14:textId="77777777" w:rsidR="0085523E" w:rsidRPr="00AE77B6" w:rsidRDefault="0085523E" w:rsidP="00C9184D">
            <w:pPr>
              <w:rPr>
                <w:rFonts w:ascii="Calibri Light" w:hAnsi="Calibri Light" w:cs="Calibri Light"/>
                <w:color w:val="000000"/>
                <w:kern w:val="0"/>
                <w:lang w:eastAsia="en-GB"/>
              </w:rPr>
            </w:pPr>
            <w:r>
              <w:rPr>
                <w:rFonts w:ascii="Calibri Light" w:hAnsi="Calibri Light" w:cs="Calibri Light"/>
                <w:color w:val="000000"/>
              </w:rPr>
              <w:t>Main</w:t>
            </w:r>
            <w:r w:rsidRPr="00AE77B6">
              <w:rPr>
                <w:rFonts w:ascii="Calibri Light" w:hAnsi="Calibri Light" w:cs="Calibri Light"/>
                <w:color w:val="000000"/>
              </w:rPr>
              <w:t xml:space="preserve">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31AD63F0"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03627CA2"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180FC87D"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Dovecote at </w:t>
            </w:r>
            <w:proofErr w:type="spellStart"/>
            <w:r w:rsidRPr="00AE77B6">
              <w:rPr>
                <w:rFonts w:ascii="Calibri Light" w:hAnsi="Calibri Light" w:cs="Calibri Light"/>
                <w:color w:val="000000"/>
              </w:rPr>
              <w:t>Kexmoor</w:t>
            </w:r>
            <w:proofErr w:type="spellEnd"/>
            <w:r w:rsidRPr="00AE77B6">
              <w:rPr>
                <w:rFonts w:ascii="Calibri Light" w:hAnsi="Calibri Light" w:cs="Calibri Light"/>
                <w:color w:val="000000"/>
              </w:rPr>
              <w:t xml:space="preserve"> Farm East</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08B2858" w14:textId="77777777" w:rsidR="0085523E" w:rsidRPr="00AE77B6" w:rsidRDefault="0085523E" w:rsidP="00C9184D">
            <w:pPr>
              <w:rPr>
                <w:rFonts w:ascii="Calibri Light" w:hAnsi="Calibri Light" w:cs="Calibri Light"/>
              </w:rPr>
            </w:pPr>
            <w:r>
              <w:rPr>
                <w:rFonts w:ascii="Calibri Light" w:hAnsi="Calibri Light" w:cs="Calibri Light"/>
                <w:color w:val="000000"/>
              </w:rPr>
              <w:t>Ringbeck Road</w:t>
            </w:r>
            <w:r w:rsidRPr="00AE77B6">
              <w:rPr>
                <w:rFonts w:ascii="Calibri Light" w:hAnsi="Calibri Light" w:cs="Calibri Light"/>
                <w:color w:val="000000"/>
              </w:rPr>
              <w: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65979600"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39D29867"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74540547"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Mowbray House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65B57FF" w14:textId="77777777" w:rsidR="0085523E" w:rsidRPr="00AE77B6" w:rsidRDefault="0085523E" w:rsidP="00C9184D">
            <w:pPr>
              <w:rPr>
                <w:rFonts w:ascii="Calibri Light" w:hAnsi="Calibri Light" w:cs="Calibri Light"/>
              </w:rPr>
            </w:pPr>
            <w:r>
              <w:rPr>
                <w:rFonts w:ascii="Calibri Light" w:hAnsi="Calibri Light" w:cs="Calibri Light"/>
                <w:color w:val="000000"/>
              </w:rPr>
              <w:t>Kirkby Road</w:t>
            </w:r>
            <w:r w:rsidRPr="00AE77B6">
              <w:rPr>
                <w:rFonts w:ascii="Calibri Light" w:hAnsi="Calibri Light" w:cs="Calibri Light"/>
                <w:color w:val="000000"/>
              </w:rPr>
              <w: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094BBE5D"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55ED2972"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5F2D7E1C"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Tombstone to Peter Save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F4BD814" w14:textId="77777777" w:rsidR="0085523E" w:rsidRPr="00AE77B6" w:rsidRDefault="0085523E" w:rsidP="00C9184D">
            <w:pPr>
              <w:rPr>
                <w:rFonts w:ascii="Calibri Light" w:hAnsi="Calibri Light" w:cs="Calibri Light"/>
                <w:color w:val="000000"/>
              </w:rPr>
            </w:pPr>
            <w:r w:rsidRPr="00AE77B6">
              <w:rPr>
                <w:rFonts w:ascii="Calibri Light" w:hAnsi="Calibri Light" w:cs="Calibri Light"/>
                <w:color w:val="000000"/>
              </w:rPr>
              <w:t>Approximately 2 metres to south of West End of nave of Church of St Andrew,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4BAD6449"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1C9D9E6C"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065BEDF5"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Table Tomb to George Hewitt</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FC486EE"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Approximately 5 metres to south east of chancel of Church of St Andrew,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01791169"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70B34483"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65D34E54"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Church of St Andrew</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670E197"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638B43C2"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w:t>
            </w:r>
          </w:p>
        </w:tc>
      </w:tr>
      <w:tr w:rsidR="0085523E" w:rsidRPr="00AE77B6" w14:paraId="33FE2483"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28584A08"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Table Tomb to Will</w:t>
            </w:r>
            <w:r>
              <w:rPr>
                <w:rFonts w:ascii="Calibri Light" w:hAnsi="Calibri Light" w:cs="Calibri Light"/>
                <w:color w:val="000000"/>
              </w:rPr>
              <w:t>i</w:t>
            </w:r>
            <w:r w:rsidRPr="00AE77B6">
              <w:rPr>
                <w:rFonts w:ascii="Calibri Light" w:hAnsi="Calibri Light" w:cs="Calibri Light"/>
                <w:color w:val="000000"/>
              </w:rPr>
              <w:t>am and Helen Holds</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E1CD2DF"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3 metres to south of chancel of Church of St Andrew,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12D2972C"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41B54F71"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37CB91E7"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Pinfold</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7A91C5E" w14:textId="77777777" w:rsidR="0085523E" w:rsidRPr="00AE77B6" w:rsidRDefault="0085523E" w:rsidP="00C9184D">
            <w:pPr>
              <w:rPr>
                <w:rFonts w:ascii="Calibri Light" w:hAnsi="Calibri Light" w:cs="Calibri Light"/>
                <w:color w:val="000000"/>
                <w:kern w:val="0"/>
                <w:lang w:eastAsia="en-GB"/>
              </w:rPr>
            </w:pPr>
            <w:r>
              <w:rPr>
                <w:rFonts w:ascii="Calibri Light" w:hAnsi="Calibri Light" w:cs="Calibri Light"/>
                <w:color w:val="000000"/>
              </w:rPr>
              <w:t>Main</w:t>
            </w:r>
            <w:r w:rsidRPr="00AE77B6">
              <w:rPr>
                <w:rFonts w:ascii="Calibri Light" w:hAnsi="Calibri Light" w:cs="Calibri Light"/>
                <w:color w:val="000000"/>
              </w:rPr>
              <w:t xml:space="preserve">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4DB206A2"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40EB2DE4"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63B56CAD"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Cart Shed/Granary to </w:t>
            </w:r>
            <w:proofErr w:type="spellStart"/>
            <w:r w:rsidRPr="00AE77B6">
              <w:rPr>
                <w:rFonts w:ascii="Calibri Light" w:hAnsi="Calibri Light" w:cs="Calibri Light"/>
                <w:color w:val="000000"/>
              </w:rPr>
              <w:t>Kexmoor</w:t>
            </w:r>
            <w:proofErr w:type="spellEnd"/>
            <w:r w:rsidRPr="00AE77B6">
              <w:rPr>
                <w:rFonts w:ascii="Calibri Light" w:hAnsi="Calibri Light" w:cs="Calibri Light"/>
                <w:color w:val="000000"/>
              </w:rPr>
              <w:t xml:space="preserve"> Farmhouse East</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21725C1" w14:textId="77777777" w:rsidR="0085523E" w:rsidRPr="00AE77B6" w:rsidRDefault="0085523E" w:rsidP="00C9184D">
            <w:pPr>
              <w:rPr>
                <w:rFonts w:ascii="Calibri Light" w:hAnsi="Calibri Light" w:cs="Calibri Light"/>
                <w:color w:val="000000"/>
                <w:kern w:val="0"/>
                <w:lang w:eastAsia="en-GB"/>
              </w:rPr>
            </w:pPr>
            <w:r>
              <w:rPr>
                <w:rFonts w:ascii="Calibri Light" w:hAnsi="Calibri Light" w:cs="Calibri Light"/>
                <w:color w:val="000000"/>
              </w:rPr>
              <w:t>Ringbeck Road</w:t>
            </w:r>
            <w:r w:rsidRPr="00AE77B6">
              <w:rPr>
                <w:rFonts w:ascii="Calibri Light" w:hAnsi="Calibri Light" w:cs="Calibri Light"/>
                <w:color w:val="000000"/>
              </w:rPr>
              <w: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0D102F17"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79A093B7"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194C67EF"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lastRenderedPageBreak/>
              <w:t>Creets Bridge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33C0914"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Ripon Road,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51350228"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61FF2BE6"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204FD5DC"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Medieval cross</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1CC0E7F"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Approximately 6 metres to south east of chancel of Church of St Andrew,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7C54F31A"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056272BD"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1543EF59"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The Old Rectory</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A41E62C" w14:textId="77777777" w:rsidR="0085523E" w:rsidRPr="00AE77B6" w:rsidRDefault="0085523E" w:rsidP="00C9184D">
            <w:pPr>
              <w:rPr>
                <w:rFonts w:ascii="Calibri Light" w:hAnsi="Calibri Light" w:cs="Calibri Light"/>
              </w:rPr>
            </w:pPr>
            <w:r w:rsidRPr="00AE77B6">
              <w:rPr>
                <w:rFonts w:ascii="Calibri Light" w:hAnsi="Calibri Light" w:cs="Calibri Light"/>
                <w:color w:val="000000"/>
              </w:rPr>
              <w:t>The Old Rectory,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7D2812B4"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5AEF3C2C"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2CD86D24"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The Shoulder </w:t>
            </w:r>
            <w:r>
              <w:rPr>
                <w:rFonts w:ascii="Calibri Light" w:hAnsi="Calibri Light" w:cs="Calibri Light"/>
                <w:color w:val="000000"/>
              </w:rPr>
              <w:t>o</w:t>
            </w:r>
            <w:r w:rsidRPr="00AE77B6">
              <w:rPr>
                <w:rFonts w:ascii="Calibri Light" w:hAnsi="Calibri Light" w:cs="Calibri Light"/>
                <w:color w:val="000000"/>
              </w:rPr>
              <w:t>f Mutton</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5DFC590" w14:textId="77777777" w:rsidR="0085523E" w:rsidRPr="00AE77B6" w:rsidRDefault="0085523E" w:rsidP="00C9184D">
            <w:pPr>
              <w:rPr>
                <w:rFonts w:ascii="Calibri Light" w:hAnsi="Calibri Light" w:cs="Calibri Light"/>
                <w:color w:val="000000"/>
                <w:kern w:val="0"/>
                <w:lang w:eastAsia="en-GB"/>
              </w:rPr>
            </w:pPr>
            <w:r w:rsidRPr="00AE77B6">
              <w:rPr>
                <w:rFonts w:ascii="Calibri Light" w:hAnsi="Calibri Light" w:cs="Calibri Light"/>
                <w:color w:val="000000"/>
              </w:rPr>
              <w:t>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74AAE3BA"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4459285A"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26E44984"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1, Church Street</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EE50527" w14:textId="77777777" w:rsidR="0085523E" w:rsidRPr="00AE77B6" w:rsidRDefault="0085523E" w:rsidP="00C9184D">
            <w:pPr>
              <w:rPr>
                <w:rFonts w:ascii="Calibri Light" w:hAnsi="Calibri Light" w:cs="Calibri Light"/>
              </w:rPr>
            </w:pPr>
            <w:r w:rsidRPr="00AE77B6">
              <w:rPr>
                <w:rFonts w:ascii="Calibri Light" w:hAnsi="Calibri Light" w:cs="Calibri Light"/>
                <w:color w:val="000000"/>
              </w:rPr>
              <w:t>1 Church Street,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5303657C"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6BCABCB7"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2B6DEA86" w14:textId="77777777" w:rsidR="0085523E" w:rsidRPr="00AE77B6" w:rsidRDefault="0085523E" w:rsidP="00C9184D">
            <w:pPr>
              <w:widowControl w:val="0"/>
              <w:rPr>
                <w:rFonts w:ascii="Calibri Light" w:hAnsi="Calibri Light" w:cs="Calibri Light"/>
              </w:rPr>
            </w:pPr>
            <w:proofErr w:type="spellStart"/>
            <w:r w:rsidRPr="00AE77B6">
              <w:rPr>
                <w:rFonts w:ascii="Calibri Light" w:hAnsi="Calibri Light" w:cs="Calibri Light"/>
                <w:color w:val="000000"/>
              </w:rPr>
              <w:t>Barkways</w:t>
            </w:r>
            <w:proofErr w:type="spellEnd"/>
            <w:r w:rsidRPr="00AE77B6">
              <w:rPr>
                <w:rFonts w:ascii="Calibri Light" w:hAnsi="Calibri Light" w:cs="Calibri Light"/>
                <w:color w:val="000000"/>
              </w:rPr>
              <w:t xml:space="preserve"> And Greystone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32CAEAC0" w14:textId="77777777" w:rsidR="0085523E" w:rsidRPr="00AE77B6" w:rsidRDefault="0085523E" w:rsidP="00C9184D">
            <w:pPr>
              <w:widowControl w:val="0"/>
              <w:rPr>
                <w:rFonts w:ascii="Calibri Light" w:hAnsi="Calibri Light" w:cs="Calibri Light"/>
              </w:rPr>
            </w:pPr>
            <w:r>
              <w:rPr>
                <w:rFonts w:ascii="Calibri Light" w:hAnsi="Calibri Light" w:cs="Calibri Light"/>
                <w:color w:val="000000"/>
              </w:rPr>
              <w:t>Kirkby Road</w:t>
            </w:r>
            <w:r w:rsidRPr="00AE77B6">
              <w:rPr>
                <w:rFonts w:ascii="Calibri Light" w:hAnsi="Calibri Light" w:cs="Calibri Light"/>
                <w:color w:val="000000"/>
              </w:rPr>
              <w: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2D9C99F3"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5F32333B"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5BB6B695" w14:textId="77777777" w:rsidR="0085523E" w:rsidRPr="00AE77B6" w:rsidRDefault="0085523E" w:rsidP="00C9184D">
            <w:pPr>
              <w:widowControl w:val="0"/>
              <w:rPr>
                <w:rFonts w:ascii="Calibri Light" w:hAnsi="Calibri Light" w:cs="Calibri Light"/>
              </w:rPr>
            </w:pPr>
            <w:proofErr w:type="spellStart"/>
            <w:r w:rsidRPr="00AE77B6">
              <w:rPr>
                <w:rFonts w:ascii="Calibri Light" w:hAnsi="Calibri Light" w:cs="Calibri Light"/>
                <w:color w:val="000000"/>
              </w:rPr>
              <w:t>Kexmoor</w:t>
            </w:r>
            <w:proofErr w:type="spellEnd"/>
            <w:r w:rsidRPr="00AE77B6">
              <w:rPr>
                <w:rFonts w:ascii="Calibri Light" w:hAnsi="Calibri Light" w:cs="Calibri Light"/>
                <w:color w:val="000000"/>
              </w:rPr>
              <w:t xml:space="preserve"> Farmhouse East and Attached Outbuilding and Pump</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0B8766F2" w14:textId="77777777" w:rsidR="0085523E" w:rsidRPr="00AE77B6" w:rsidRDefault="0085523E" w:rsidP="00C9184D">
            <w:pPr>
              <w:widowControl w:val="0"/>
              <w:rPr>
                <w:rFonts w:ascii="Calibri Light" w:hAnsi="Calibri Light" w:cs="Calibri Light"/>
              </w:rPr>
            </w:pPr>
            <w:r>
              <w:rPr>
                <w:rFonts w:ascii="Calibri Light" w:hAnsi="Calibri Light" w:cs="Calibri Light"/>
                <w:color w:val="000000"/>
              </w:rPr>
              <w:t>Ringbeck Road</w:t>
            </w:r>
            <w:r w:rsidRPr="00AE77B6">
              <w:rPr>
                <w:rFonts w:ascii="Calibri Light" w:hAnsi="Calibri Light" w:cs="Calibri Light"/>
                <w:color w:val="000000"/>
              </w:rPr>
              <w:t>,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64850C35"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66C92B11"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23E44071" w14:textId="77777777" w:rsidR="0085523E" w:rsidRPr="00AE77B6" w:rsidRDefault="0085523E" w:rsidP="00C9184D">
            <w:pPr>
              <w:widowControl w:val="0"/>
              <w:rPr>
                <w:rFonts w:ascii="Calibri Light" w:hAnsi="Calibri Light" w:cs="Calibri Light"/>
              </w:rPr>
            </w:pPr>
            <w:proofErr w:type="spellStart"/>
            <w:r w:rsidRPr="00AE77B6">
              <w:rPr>
                <w:rFonts w:ascii="Calibri Light" w:hAnsi="Calibri Light" w:cs="Calibri Light"/>
                <w:color w:val="000000"/>
              </w:rPr>
              <w:t>Law</w:t>
            </w:r>
            <w:r>
              <w:rPr>
                <w:rFonts w:ascii="Calibri Light" w:hAnsi="Calibri Light" w:cs="Calibri Light"/>
                <w:color w:val="000000"/>
              </w:rPr>
              <w:t>nw</w:t>
            </w:r>
            <w:r w:rsidRPr="00AE77B6">
              <w:rPr>
                <w:rFonts w:ascii="Calibri Light" w:hAnsi="Calibri Light" w:cs="Calibri Light"/>
                <w:color w:val="000000"/>
              </w:rPr>
              <w:t>ith</w:t>
            </w:r>
            <w:proofErr w:type="spellEnd"/>
            <w:r w:rsidRPr="00AE77B6">
              <w:rPr>
                <w:rFonts w:ascii="Calibri Light" w:hAnsi="Calibri Light" w:cs="Calibri Light"/>
                <w:color w:val="000000"/>
              </w:rPr>
              <w:t xml:space="preserve"> Farmhouse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0688F902"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Ripon Road,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4FC57FEB"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07B305C5"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4E861D11"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Barn at Junction with Long Swales Lane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0A15F29D"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 xml:space="preserve">Junction with Long Swales Lane, Main Street, Kirkby Malzeard </w:t>
            </w:r>
          </w:p>
        </w:tc>
        <w:tc>
          <w:tcPr>
            <w:tcW w:w="1134" w:type="dxa"/>
            <w:tcBorders>
              <w:top w:val="single" w:sz="4" w:space="0" w:color="000000"/>
              <w:left w:val="single" w:sz="4" w:space="0" w:color="000000"/>
              <w:bottom w:val="single" w:sz="4" w:space="0" w:color="000000"/>
              <w:right w:val="single" w:sz="4" w:space="0" w:color="000000"/>
            </w:tcBorders>
            <w:vAlign w:val="bottom"/>
          </w:tcPr>
          <w:p w14:paraId="070937EC"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color w:val="000000"/>
              </w:rPr>
              <w:t>II</w:t>
            </w:r>
          </w:p>
        </w:tc>
      </w:tr>
      <w:tr w:rsidR="0085523E" w:rsidRPr="00AE77B6" w14:paraId="6B2586EB"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79F11068"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The Grange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300F6EAD" w14:textId="77777777" w:rsidR="0085523E" w:rsidRPr="0093289E" w:rsidRDefault="0085523E" w:rsidP="00C9184D">
            <w:pPr>
              <w:widowControl w:val="0"/>
              <w:rPr>
                <w:rFonts w:ascii="Calibri Light" w:hAnsi="Calibri Light" w:cs="Calibri Light"/>
                <w:b/>
                <w:bCs/>
                <w:color w:val="000000"/>
              </w:rPr>
            </w:pPr>
            <w:r w:rsidRPr="0093289E">
              <w:rPr>
                <w:rStyle w:val="Strong"/>
                <w:rFonts w:ascii="Calibri Light" w:hAnsi="Calibri Light" w:cs="Calibri Light"/>
                <w:b w:val="0"/>
                <w:bCs w:val="0"/>
                <w:color w:val="000000"/>
              </w:rPr>
              <w:t>Carlsmoor, Kirkby Malzeard</w:t>
            </w:r>
          </w:p>
        </w:tc>
        <w:tc>
          <w:tcPr>
            <w:tcW w:w="1134" w:type="dxa"/>
            <w:tcBorders>
              <w:top w:val="single" w:sz="4" w:space="0" w:color="000000"/>
              <w:left w:val="single" w:sz="4" w:space="0" w:color="000000"/>
              <w:bottom w:val="single" w:sz="4" w:space="0" w:color="000000"/>
              <w:right w:val="single" w:sz="4" w:space="0" w:color="000000"/>
            </w:tcBorders>
            <w:vAlign w:val="bottom"/>
          </w:tcPr>
          <w:p w14:paraId="5B15B74A"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II</w:t>
            </w:r>
          </w:p>
        </w:tc>
      </w:tr>
      <w:tr w:rsidR="0085523E" w:rsidRPr="00AE77B6" w14:paraId="28307C92"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19B5DAF0"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Bowes Farmhouse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709CDC83" w14:textId="77777777" w:rsidR="0085523E" w:rsidRPr="0093289E" w:rsidRDefault="0085523E" w:rsidP="00C9184D">
            <w:pPr>
              <w:widowControl w:val="0"/>
              <w:rPr>
                <w:rFonts w:ascii="Calibri Light" w:hAnsi="Calibri Light" w:cs="Calibri Light"/>
                <w:b/>
                <w:bCs/>
                <w:color w:val="000000"/>
              </w:rPr>
            </w:pPr>
            <w:r w:rsidRPr="0093289E">
              <w:rPr>
                <w:rStyle w:val="Strong"/>
                <w:rFonts w:ascii="Calibri Light" w:hAnsi="Calibri Light" w:cs="Calibri Light"/>
                <w:b w:val="0"/>
                <w:bCs w:val="0"/>
                <w:shd w:val="clear" w:color="auto" w:fill="FFFFFF"/>
              </w:rPr>
              <w:t>Dallow, Grantley</w:t>
            </w:r>
          </w:p>
        </w:tc>
        <w:tc>
          <w:tcPr>
            <w:tcW w:w="1134" w:type="dxa"/>
            <w:tcBorders>
              <w:top w:val="single" w:sz="4" w:space="0" w:color="000000"/>
              <w:left w:val="single" w:sz="4" w:space="0" w:color="000000"/>
              <w:bottom w:val="single" w:sz="4" w:space="0" w:color="000000"/>
              <w:right w:val="single" w:sz="4" w:space="0" w:color="000000"/>
            </w:tcBorders>
            <w:vAlign w:val="bottom"/>
          </w:tcPr>
          <w:p w14:paraId="4CC477B0"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II</w:t>
            </w:r>
          </w:p>
        </w:tc>
      </w:tr>
      <w:tr w:rsidR="0085523E" w:rsidRPr="00AE77B6" w14:paraId="4497348A"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6727BA83"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Laverton Grange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7A2B2CBF" w14:textId="77777777" w:rsidR="0085523E" w:rsidRPr="0093289E" w:rsidRDefault="0085523E" w:rsidP="00C9184D">
            <w:pPr>
              <w:widowControl w:val="0"/>
              <w:rPr>
                <w:rFonts w:ascii="Calibri Light" w:hAnsi="Calibri Light" w:cs="Calibri Light"/>
                <w:b/>
                <w:bCs/>
                <w:color w:val="000000"/>
              </w:rPr>
            </w:pPr>
            <w:r w:rsidRPr="0093289E">
              <w:rPr>
                <w:rStyle w:val="Strong"/>
                <w:rFonts w:ascii="Calibri Light" w:hAnsi="Calibri Light" w:cs="Calibri Light"/>
                <w:b w:val="0"/>
                <w:bCs w:val="0"/>
                <w:color w:val="000000"/>
              </w:rPr>
              <w:t>Laverton</w:t>
            </w:r>
          </w:p>
        </w:tc>
        <w:tc>
          <w:tcPr>
            <w:tcW w:w="1134" w:type="dxa"/>
            <w:tcBorders>
              <w:top w:val="single" w:sz="4" w:space="0" w:color="000000"/>
              <w:left w:val="single" w:sz="4" w:space="0" w:color="000000"/>
              <w:bottom w:val="single" w:sz="4" w:space="0" w:color="000000"/>
              <w:right w:val="single" w:sz="4" w:space="0" w:color="000000"/>
            </w:tcBorders>
            <w:vAlign w:val="bottom"/>
          </w:tcPr>
          <w:p w14:paraId="65609093"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II</w:t>
            </w:r>
          </w:p>
        </w:tc>
      </w:tr>
      <w:tr w:rsidR="0085523E" w:rsidRPr="00AE77B6" w14:paraId="2EFB586C" w14:textId="77777777" w:rsidTr="00C9184D">
        <w:tc>
          <w:tcPr>
            <w:tcW w:w="3544" w:type="dxa"/>
            <w:tcBorders>
              <w:top w:val="single" w:sz="4" w:space="0" w:color="000000"/>
              <w:left w:val="single" w:sz="4" w:space="0" w:color="000000"/>
              <w:bottom w:val="single" w:sz="4" w:space="0" w:color="000000"/>
              <w:right w:val="single" w:sz="4" w:space="0" w:color="000000"/>
            </w:tcBorders>
            <w:vAlign w:val="bottom"/>
          </w:tcPr>
          <w:p w14:paraId="77C76380"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Azerley Grange</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vAlign w:val="bottom"/>
          </w:tcPr>
          <w:p w14:paraId="37412FBE" w14:textId="77777777" w:rsidR="0085523E" w:rsidRPr="0093289E" w:rsidRDefault="0085523E" w:rsidP="00C9184D">
            <w:pPr>
              <w:widowControl w:val="0"/>
              <w:rPr>
                <w:rFonts w:ascii="Calibri Light" w:hAnsi="Calibri Light" w:cs="Calibri Light"/>
                <w:b/>
                <w:bCs/>
                <w:color w:val="000000"/>
              </w:rPr>
            </w:pPr>
            <w:r w:rsidRPr="0093289E">
              <w:rPr>
                <w:rStyle w:val="Strong"/>
                <w:rFonts w:ascii="Calibri Light" w:hAnsi="Calibri Light" w:cs="Calibri Light"/>
                <w:b w:val="0"/>
                <w:bCs w:val="0"/>
                <w:color w:val="000000"/>
                <w:shd w:val="clear" w:color="auto" w:fill="FFFFFF"/>
              </w:rPr>
              <w:t>Pateley Bridge Road, Laverton</w:t>
            </w:r>
          </w:p>
        </w:tc>
        <w:tc>
          <w:tcPr>
            <w:tcW w:w="1134" w:type="dxa"/>
            <w:tcBorders>
              <w:top w:val="single" w:sz="4" w:space="0" w:color="000000"/>
              <w:left w:val="single" w:sz="4" w:space="0" w:color="000000"/>
              <w:bottom w:val="single" w:sz="4" w:space="0" w:color="000000"/>
              <w:right w:val="single" w:sz="4" w:space="0" w:color="000000"/>
            </w:tcBorders>
            <w:vAlign w:val="bottom"/>
          </w:tcPr>
          <w:p w14:paraId="5AD16ACE" w14:textId="77777777" w:rsidR="0085523E" w:rsidRPr="00AE77B6" w:rsidRDefault="0085523E" w:rsidP="00C9184D">
            <w:pPr>
              <w:widowControl w:val="0"/>
              <w:rPr>
                <w:rFonts w:ascii="Calibri Light" w:hAnsi="Calibri Light" w:cs="Calibri Light"/>
                <w:color w:val="000000"/>
              </w:rPr>
            </w:pPr>
            <w:r w:rsidRPr="00AE77B6">
              <w:rPr>
                <w:rFonts w:ascii="Calibri Light" w:hAnsi="Calibri Light" w:cs="Calibri Light"/>
                <w:color w:val="000000"/>
              </w:rPr>
              <w:t>II</w:t>
            </w:r>
          </w:p>
        </w:tc>
      </w:tr>
      <w:tr w:rsidR="0085523E" w:rsidRPr="00AE77B6" w14:paraId="5EAC8E4C" w14:textId="77777777" w:rsidTr="00C9184D">
        <w:tc>
          <w:tcPr>
            <w:tcW w:w="8647"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B7BFD2C" w14:textId="77777777" w:rsidR="0085523E" w:rsidRPr="00AE77B6" w:rsidRDefault="0085523E" w:rsidP="00C9184D">
            <w:pPr>
              <w:widowControl w:val="0"/>
              <w:rPr>
                <w:rFonts w:ascii="Calibri Light" w:hAnsi="Calibri Light" w:cs="Calibri Light"/>
              </w:rPr>
            </w:pPr>
            <w:r>
              <w:rPr>
                <w:rFonts w:ascii="Calibri Light" w:hAnsi="Calibri Light" w:cs="Calibri Light"/>
              </w:rPr>
              <w:t>Scheduled</w:t>
            </w:r>
            <w:r w:rsidRPr="00AE77B6">
              <w:rPr>
                <w:rFonts w:ascii="Calibri Light" w:hAnsi="Calibri Light" w:cs="Calibri Light"/>
              </w:rPr>
              <w:t xml:space="preserve"> Monuments</w:t>
            </w:r>
          </w:p>
        </w:tc>
      </w:tr>
      <w:tr w:rsidR="0085523E" w:rsidRPr="00AE77B6" w14:paraId="1FAFF0DE" w14:textId="77777777" w:rsidTr="00C9184D">
        <w:tc>
          <w:tcPr>
            <w:tcW w:w="3544" w:type="dxa"/>
            <w:tcBorders>
              <w:top w:val="single" w:sz="4" w:space="0" w:color="000000"/>
              <w:left w:val="single" w:sz="4" w:space="0" w:color="000000"/>
              <w:bottom w:val="single" w:sz="4" w:space="0" w:color="000000"/>
              <w:right w:val="single" w:sz="4" w:space="0" w:color="000000"/>
            </w:tcBorders>
          </w:tcPr>
          <w:p w14:paraId="1CDBE9A1"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rPr>
              <w:t xml:space="preserve">Motte and Bailey Castle, known as Mowbray Castle, </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B9E8E2B"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rPr>
              <w:t>East of Kirkby Malzeard</w:t>
            </w:r>
          </w:p>
        </w:tc>
        <w:tc>
          <w:tcPr>
            <w:tcW w:w="1134" w:type="dxa"/>
            <w:tcBorders>
              <w:top w:val="single" w:sz="4" w:space="0" w:color="000000"/>
              <w:left w:val="single" w:sz="4" w:space="0" w:color="000000"/>
              <w:bottom w:val="single" w:sz="4" w:space="0" w:color="000000"/>
              <w:right w:val="single" w:sz="4" w:space="0" w:color="000000"/>
            </w:tcBorders>
          </w:tcPr>
          <w:p w14:paraId="4CC0E8CD"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rPr>
              <w:t>Scheduled</w:t>
            </w:r>
          </w:p>
        </w:tc>
      </w:tr>
      <w:tr w:rsidR="0085523E" w:rsidRPr="00AE77B6" w14:paraId="7CD8F413" w14:textId="77777777" w:rsidTr="00C9184D">
        <w:tc>
          <w:tcPr>
            <w:tcW w:w="3544" w:type="dxa"/>
            <w:tcBorders>
              <w:top w:val="single" w:sz="4" w:space="0" w:color="000000"/>
              <w:left w:val="single" w:sz="4" w:space="0" w:color="000000"/>
              <w:bottom w:val="single" w:sz="4" w:space="0" w:color="000000"/>
              <w:right w:val="single" w:sz="4" w:space="0" w:color="000000"/>
            </w:tcBorders>
          </w:tcPr>
          <w:p w14:paraId="3BB839CF"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rPr>
              <w:t>Fortress Dyke Camp</w:t>
            </w:r>
          </w:p>
        </w:tc>
        <w:tc>
          <w:tcPr>
            <w:tcW w:w="3969"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58E86C7" w14:textId="77777777" w:rsidR="0085523E" w:rsidRPr="00AE77B6" w:rsidRDefault="0085523E" w:rsidP="00C9184D">
            <w:pPr>
              <w:widowControl w:val="0"/>
              <w:rPr>
                <w:rFonts w:ascii="Calibri Light" w:hAnsi="Calibri Light" w:cs="Calibri Light"/>
              </w:rPr>
            </w:pPr>
            <w:r>
              <w:rPr>
                <w:rFonts w:ascii="Calibri Light" w:hAnsi="Calibri Light" w:cs="Calibri Light"/>
              </w:rPr>
              <w:t xml:space="preserve">Dallowgill Moor, </w:t>
            </w:r>
            <w:r w:rsidRPr="00AE77B6">
              <w:rPr>
                <w:rFonts w:ascii="Calibri Light" w:hAnsi="Calibri Light" w:cs="Calibri Light"/>
              </w:rPr>
              <w:t>Laverton</w:t>
            </w:r>
          </w:p>
        </w:tc>
        <w:tc>
          <w:tcPr>
            <w:tcW w:w="1134" w:type="dxa"/>
            <w:tcBorders>
              <w:top w:val="single" w:sz="4" w:space="0" w:color="000000"/>
              <w:left w:val="single" w:sz="4" w:space="0" w:color="000000"/>
              <w:bottom w:val="single" w:sz="4" w:space="0" w:color="000000"/>
              <w:right w:val="single" w:sz="4" w:space="0" w:color="000000"/>
            </w:tcBorders>
          </w:tcPr>
          <w:p w14:paraId="67D54C31" w14:textId="77777777" w:rsidR="0085523E" w:rsidRPr="00AE77B6" w:rsidRDefault="0085523E" w:rsidP="00C9184D">
            <w:pPr>
              <w:widowControl w:val="0"/>
              <w:rPr>
                <w:rFonts w:ascii="Calibri Light" w:hAnsi="Calibri Light" w:cs="Calibri Light"/>
              </w:rPr>
            </w:pPr>
            <w:r w:rsidRPr="00AE77B6">
              <w:rPr>
                <w:rFonts w:ascii="Calibri Light" w:hAnsi="Calibri Light" w:cs="Calibri Light"/>
              </w:rPr>
              <w:t>Scheduled</w:t>
            </w:r>
          </w:p>
        </w:tc>
      </w:tr>
    </w:tbl>
    <w:p w14:paraId="2A187BE8" w14:textId="77777777" w:rsidR="0085523E" w:rsidRPr="003F47BF" w:rsidRDefault="0085523E" w:rsidP="0085523E">
      <w:pPr>
        <w:spacing w:before="120" w:after="120"/>
        <w:rPr>
          <w:rFonts w:ascii="Calibri Light" w:hAnsi="Calibri Light" w:cs="Calibri Light"/>
        </w:rPr>
      </w:pPr>
    </w:p>
    <w:p w14:paraId="085648A1" w14:textId="48D404B0" w:rsidR="0085523E" w:rsidRPr="00F73A06" w:rsidRDefault="00430D31" w:rsidP="00430D31">
      <w:pPr>
        <w:spacing w:before="120" w:after="120"/>
        <w:ind w:left="720" w:hanging="720"/>
        <w:rPr>
          <w:rFonts w:ascii="Calibri Light" w:hAnsi="Calibri Light" w:cs="Calibri Light"/>
        </w:rPr>
      </w:pPr>
      <w:r w:rsidRPr="00AC002E">
        <w:rPr>
          <w:rFonts w:ascii="Calibri Light" w:hAnsi="Calibri Light" w:cs="Calibri Light"/>
          <w:sz w:val="24"/>
          <w:szCs w:val="24"/>
        </w:rPr>
        <w:t>8.</w:t>
      </w:r>
      <w:r>
        <w:rPr>
          <w:rFonts w:ascii="Calibri Light" w:hAnsi="Calibri Light" w:cs="Calibri Light"/>
        </w:rPr>
        <w:t xml:space="preserve"> </w:t>
      </w:r>
      <w:r>
        <w:rPr>
          <w:rFonts w:ascii="Calibri Light" w:hAnsi="Calibri Light" w:cs="Calibri Light"/>
        </w:rPr>
        <w:tab/>
      </w:r>
      <w:r w:rsidR="0085523E" w:rsidRPr="00F73A06">
        <w:rPr>
          <w:rFonts w:ascii="Calibri Light" w:hAnsi="Calibri Light" w:cs="Calibri Light"/>
          <w:sz w:val="24"/>
          <w:szCs w:val="24"/>
        </w:rPr>
        <w:t xml:space="preserve">Generally, the condition of these buildings is good. No Listed Buildings, for example, </w:t>
      </w:r>
      <w:r w:rsidRPr="00F73A06">
        <w:rPr>
          <w:rFonts w:ascii="Calibri Light" w:hAnsi="Calibri Light" w:cs="Calibri Light"/>
          <w:sz w:val="24"/>
          <w:szCs w:val="24"/>
        </w:rPr>
        <w:t>are included</w:t>
      </w:r>
      <w:r w:rsidR="0085523E" w:rsidRPr="00F73A06">
        <w:rPr>
          <w:rFonts w:ascii="Calibri Light" w:hAnsi="Calibri Light" w:cs="Calibri Light"/>
          <w:sz w:val="24"/>
          <w:szCs w:val="24"/>
        </w:rPr>
        <w:t xml:space="preserve"> on Historic England’s Heritage at Risk Register (2021)</w:t>
      </w:r>
      <w:r w:rsidR="0085523E" w:rsidRPr="00F73A06">
        <w:rPr>
          <w:rStyle w:val="FootnoteReference"/>
          <w:rFonts w:ascii="Calibri Light" w:hAnsi="Calibri Light" w:cs="Calibri Light"/>
          <w:sz w:val="24"/>
          <w:szCs w:val="24"/>
        </w:rPr>
        <w:footnoteReference w:id="4"/>
      </w:r>
      <w:r w:rsidR="0085523E" w:rsidRPr="00F73A06">
        <w:rPr>
          <w:rFonts w:ascii="Calibri Light" w:hAnsi="Calibri Light" w:cs="Calibri Light"/>
          <w:sz w:val="24"/>
          <w:szCs w:val="24"/>
        </w:rPr>
        <w:t>.</w:t>
      </w:r>
    </w:p>
    <w:p w14:paraId="712CF7B1" w14:textId="358F2075" w:rsidR="0085523E" w:rsidRDefault="00AC002E" w:rsidP="00AC002E">
      <w:pPr>
        <w:pStyle w:val="Standard"/>
        <w:spacing w:line="240" w:lineRule="auto"/>
        <w:ind w:hanging="720"/>
        <w:jc w:val="left"/>
        <w:rPr>
          <w:rFonts w:ascii="Calibri Light" w:hAnsi="Calibri Light" w:cs="Calibri Light"/>
        </w:rPr>
      </w:pPr>
      <w:r>
        <w:rPr>
          <w:rFonts w:ascii="Calibri Light" w:hAnsi="Calibri Light" w:cs="Calibri Light"/>
        </w:rPr>
        <w:t xml:space="preserve">9. </w:t>
      </w:r>
      <w:r>
        <w:rPr>
          <w:rFonts w:ascii="Calibri Light" w:hAnsi="Calibri Light" w:cs="Calibri Light"/>
        </w:rPr>
        <w:tab/>
      </w:r>
      <w:r w:rsidR="0085523E" w:rsidRPr="00AE77B6">
        <w:rPr>
          <w:rFonts w:ascii="Calibri Light" w:hAnsi="Calibri Light" w:cs="Calibri Light"/>
        </w:rPr>
        <w:t>The designation of these buildings and structures as a Listed Building</w:t>
      </w:r>
      <w:r w:rsidR="0085523E">
        <w:rPr>
          <w:rFonts w:ascii="Calibri Light" w:hAnsi="Calibri Light" w:cs="Calibri Light"/>
        </w:rPr>
        <w:t>s</w:t>
      </w:r>
      <w:r w:rsidR="0085523E" w:rsidRPr="00AE77B6">
        <w:rPr>
          <w:rFonts w:ascii="Calibri Light" w:hAnsi="Calibri Light" w:cs="Calibri Light"/>
        </w:rPr>
        <w:t xml:space="preserve"> </w:t>
      </w:r>
      <w:r w:rsidR="0085523E">
        <w:rPr>
          <w:rFonts w:ascii="Calibri Light" w:hAnsi="Calibri Light" w:cs="Calibri Light"/>
        </w:rPr>
        <w:t xml:space="preserve">and </w:t>
      </w:r>
      <w:r w:rsidR="00CC57E8">
        <w:rPr>
          <w:rFonts w:ascii="Calibri Light" w:hAnsi="Calibri Light" w:cs="Calibri Light"/>
        </w:rPr>
        <w:t>Ancient Monuments</w:t>
      </w:r>
      <w:r w:rsidR="0085523E">
        <w:rPr>
          <w:rFonts w:ascii="Calibri Light" w:hAnsi="Calibri Light" w:cs="Calibri Light"/>
        </w:rPr>
        <w:t xml:space="preserve"> </w:t>
      </w:r>
      <w:r w:rsidR="0085523E" w:rsidRPr="00AE77B6">
        <w:rPr>
          <w:rFonts w:ascii="Calibri Light" w:hAnsi="Calibri Light" w:cs="Calibri Light"/>
        </w:rPr>
        <w:t>gives them special legal protection beyond that which can be provided through a neighbourhood plan. It is important, however, that the Plan highlights the important contribution they make to the distinct character and identity of the parish and the need to conserve and enhance this.</w:t>
      </w:r>
    </w:p>
    <w:p w14:paraId="11142B9B" w14:textId="77777777" w:rsidR="00CC57E8" w:rsidRDefault="00CC57E8" w:rsidP="00AC002E">
      <w:pPr>
        <w:pStyle w:val="Standard"/>
        <w:spacing w:line="240" w:lineRule="auto"/>
        <w:ind w:hanging="720"/>
        <w:jc w:val="left"/>
        <w:rPr>
          <w:rFonts w:ascii="Calibri Light" w:hAnsi="Calibri Light" w:cs="Calibri Light"/>
        </w:rPr>
      </w:pPr>
    </w:p>
    <w:p w14:paraId="31D1E077" w14:textId="77777777" w:rsidR="00CC57E8" w:rsidRPr="00AE77B6" w:rsidRDefault="00CC57E8" w:rsidP="00AC002E">
      <w:pPr>
        <w:pStyle w:val="Standard"/>
        <w:spacing w:line="240" w:lineRule="auto"/>
        <w:ind w:hanging="720"/>
        <w:jc w:val="left"/>
        <w:rPr>
          <w:rFonts w:ascii="Calibri Light" w:hAnsi="Calibri Light" w:cs="Calibri Light"/>
        </w:rPr>
      </w:pPr>
    </w:p>
    <w:p w14:paraId="65272BC6" w14:textId="77777777" w:rsidR="0085523E" w:rsidRPr="00AE77B6" w:rsidRDefault="0085523E" w:rsidP="0085523E">
      <w:pPr>
        <w:pStyle w:val="Standard"/>
        <w:spacing w:line="240" w:lineRule="auto"/>
        <w:rPr>
          <w:rFonts w:ascii="Calibri Light" w:hAnsi="Calibri Light" w:cs="Calibri Light"/>
        </w:rPr>
      </w:pPr>
    </w:p>
    <w:p w14:paraId="2AC7291E" w14:textId="77777777" w:rsidR="0085523E" w:rsidRPr="00AC002E" w:rsidRDefault="0085523E" w:rsidP="0085523E">
      <w:pPr>
        <w:pStyle w:val="Heading3"/>
        <w:rPr>
          <w:sz w:val="32"/>
          <w:szCs w:val="32"/>
        </w:rPr>
      </w:pPr>
      <w:bookmarkStart w:id="1" w:name="_Toc109934549"/>
      <w:r w:rsidRPr="00AC002E">
        <w:rPr>
          <w:sz w:val="32"/>
          <w:szCs w:val="32"/>
        </w:rPr>
        <w:lastRenderedPageBreak/>
        <w:t xml:space="preserve">Non-Designated Heritage </w:t>
      </w:r>
      <w:bookmarkEnd w:id="1"/>
      <w:r w:rsidRPr="00AC002E">
        <w:rPr>
          <w:sz w:val="32"/>
          <w:szCs w:val="32"/>
        </w:rPr>
        <w:t>Assets</w:t>
      </w:r>
    </w:p>
    <w:p w14:paraId="358123BD" w14:textId="77777777" w:rsidR="0085523E" w:rsidRPr="00AE77B6" w:rsidRDefault="0085523E" w:rsidP="0085523E">
      <w:pPr>
        <w:pStyle w:val="Standard"/>
        <w:spacing w:line="240" w:lineRule="auto"/>
        <w:rPr>
          <w:rFonts w:ascii="Calibri Light" w:hAnsi="Calibri Light" w:cs="Calibri Light"/>
        </w:rPr>
      </w:pPr>
    </w:p>
    <w:p w14:paraId="3644DA36" w14:textId="5A9AC182" w:rsidR="0085523E" w:rsidRPr="00CE7CBC" w:rsidRDefault="00AC002E" w:rsidP="00AC002E">
      <w:pPr>
        <w:spacing w:line="240" w:lineRule="auto"/>
        <w:ind w:left="720" w:hanging="720"/>
        <w:rPr>
          <w:rFonts w:ascii="Calibri Light" w:hAnsi="Calibri Light" w:cs="Calibri Light"/>
          <w:lang w:eastAsia="en-GB"/>
        </w:rPr>
      </w:pPr>
      <w:r w:rsidRPr="00AC002E">
        <w:rPr>
          <w:rFonts w:ascii="Calibri Light" w:hAnsi="Calibri Light" w:cs="Calibri Light"/>
          <w:sz w:val="24"/>
          <w:szCs w:val="24"/>
        </w:rPr>
        <w:t>10.</w:t>
      </w:r>
      <w:r w:rsidRPr="00AC002E">
        <w:rPr>
          <w:rFonts w:ascii="Calibri Light" w:hAnsi="Calibri Light" w:cs="Calibri Light"/>
          <w:sz w:val="24"/>
          <w:szCs w:val="24"/>
        </w:rPr>
        <w:tab/>
      </w:r>
      <w:r w:rsidR="0085523E" w:rsidRPr="00AC002E">
        <w:rPr>
          <w:rFonts w:ascii="Calibri Light" w:hAnsi="Calibri Light" w:cs="Calibri Light"/>
          <w:sz w:val="24"/>
          <w:szCs w:val="24"/>
        </w:rPr>
        <w:t>In addition to the above ‘statutory’ designated heritage assets, there are other buildings and structures that while they do not meet the criteria for formal designation</w:t>
      </w:r>
      <w:r w:rsidR="00A31F93" w:rsidRPr="00AC002E">
        <w:rPr>
          <w:rFonts w:ascii="Calibri Light" w:hAnsi="Calibri Light" w:cs="Calibri Light"/>
          <w:sz w:val="24"/>
          <w:szCs w:val="24"/>
        </w:rPr>
        <w:t>, they</w:t>
      </w:r>
      <w:r w:rsidR="0085523E" w:rsidRPr="00AC002E">
        <w:rPr>
          <w:rFonts w:ascii="Calibri Light" w:hAnsi="Calibri Light" w:cs="Calibri Light"/>
          <w:sz w:val="24"/>
          <w:szCs w:val="24"/>
        </w:rPr>
        <w:t xml:space="preserve"> still have local</w:t>
      </w:r>
      <w:r w:rsidR="0085523E" w:rsidRPr="00CE7CBC">
        <w:rPr>
          <w:rFonts w:ascii="Calibri Light" w:hAnsi="Calibri Light" w:cs="Calibri Light"/>
        </w:rPr>
        <w:t xml:space="preserve"> </w:t>
      </w:r>
      <w:r w:rsidR="0085523E" w:rsidRPr="00AC002E">
        <w:rPr>
          <w:rFonts w:ascii="Calibri Light" w:hAnsi="Calibri Light" w:cs="Calibri Light"/>
          <w:sz w:val="24"/>
          <w:szCs w:val="24"/>
        </w:rPr>
        <w:t>historic or architectural importan</w:t>
      </w:r>
      <w:r w:rsidR="00083136" w:rsidRPr="00AC002E">
        <w:rPr>
          <w:rFonts w:ascii="Calibri Light" w:hAnsi="Calibri Light" w:cs="Calibri Light"/>
          <w:sz w:val="24"/>
          <w:szCs w:val="24"/>
        </w:rPr>
        <w:t>ce</w:t>
      </w:r>
      <w:r w:rsidR="0085523E" w:rsidRPr="00AC002E">
        <w:rPr>
          <w:rFonts w:ascii="Calibri Light" w:hAnsi="Calibri Light" w:cs="Calibri Light"/>
          <w:sz w:val="24"/>
          <w:szCs w:val="24"/>
        </w:rPr>
        <w:t xml:space="preserve"> </w:t>
      </w:r>
      <w:r w:rsidR="00A31F93" w:rsidRPr="00AC002E">
        <w:rPr>
          <w:rFonts w:ascii="Calibri Light" w:hAnsi="Calibri Light" w:cs="Calibri Light"/>
          <w:sz w:val="24"/>
          <w:szCs w:val="24"/>
        </w:rPr>
        <w:t>and</w:t>
      </w:r>
      <w:r w:rsidR="0085523E" w:rsidRPr="00AC002E">
        <w:rPr>
          <w:rFonts w:ascii="Calibri Light" w:hAnsi="Calibri Light" w:cs="Calibri Light"/>
          <w:sz w:val="24"/>
          <w:szCs w:val="24"/>
        </w:rPr>
        <w:t xml:space="preserve"> warrant retention and conservation.  These are often known as non-designated heritage assets.</w:t>
      </w:r>
    </w:p>
    <w:p w14:paraId="0A740736" w14:textId="77777777" w:rsidR="0085523E" w:rsidRPr="00AE77B6" w:rsidRDefault="0085523E" w:rsidP="0085523E">
      <w:pPr>
        <w:pStyle w:val="ListParagraph"/>
        <w:spacing w:line="240" w:lineRule="auto"/>
        <w:rPr>
          <w:rFonts w:ascii="Calibri Light" w:hAnsi="Calibri Light" w:cs="Calibri Light"/>
          <w:lang w:eastAsia="en-GB"/>
        </w:rPr>
      </w:pPr>
    </w:p>
    <w:p w14:paraId="204561EF" w14:textId="1F7C7598" w:rsidR="0085523E" w:rsidRPr="00E90E06" w:rsidRDefault="00E90E06" w:rsidP="00E90E06">
      <w:pPr>
        <w:spacing w:line="240" w:lineRule="auto"/>
        <w:ind w:left="720" w:hanging="720"/>
        <w:rPr>
          <w:rFonts w:ascii="Calibri Light" w:hAnsi="Calibri Light" w:cs="Calibri Light"/>
          <w:sz w:val="24"/>
          <w:szCs w:val="24"/>
          <w:lang w:eastAsia="en-GB"/>
        </w:rPr>
      </w:pPr>
      <w:r w:rsidRPr="00E90E06">
        <w:rPr>
          <w:rFonts w:ascii="Calibri Light" w:hAnsi="Calibri Light" w:cs="Calibri Light"/>
          <w:sz w:val="24"/>
          <w:szCs w:val="24"/>
        </w:rPr>
        <w:t xml:space="preserve">11. </w:t>
      </w:r>
      <w:r w:rsidRPr="00E90E06">
        <w:rPr>
          <w:rFonts w:ascii="Calibri Light" w:hAnsi="Calibri Light" w:cs="Calibri Light"/>
          <w:sz w:val="24"/>
          <w:szCs w:val="24"/>
        </w:rPr>
        <w:tab/>
      </w:r>
      <w:r w:rsidR="0085523E" w:rsidRPr="00E90E06">
        <w:rPr>
          <w:rFonts w:ascii="Calibri Light" w:hAnsi="Calibri Light" w:cs="Calibri Light"/>
          <w:sz w:val="24"/>
          <w:szCs w:val="24"/>
        </w:rPr>
        <w:t>The North Yorkshire Historic Environment Record</w:t>
      </w:r>
      <w:r w:rsidR="0085523E" w:rsidRPr="00E90E06">
        <w:rPr>
          <w:rStyle w:val="FootnoteReference"/>
          <w:rFonts w:ascii="Calibri Light" w:hAnsi="Calibri Light" w:cs="Calibri Light"/>
          <w:sz w:val="24"/>
          <w:szCs w:val="24"/>
        </w:rPr>
        <w:footnoteReference w:id="5"/>
      </w:r>
      <w:r w:rsidR="0085523E" w:rsidRPr="00E90E06">
        <w:rPr>
          <w:rFonts w:ascii="Calibri Light" w:hAnsi="Calibri Light" w:cs="Calibri Light"/>
          <w:sz w:val="24"/>
          <w:szCs w:val="24"/>
        </w:rPr>
        <w:t xml:space="preserve"> (‘HER’) identifies over 400 heritage items within the parish.</w:t>
      </w:r>
      <w:r w:rsidR="00A31F93" w:rsidRPr="00E90E06">
        <w:rPr>
          <w:rFonts w:ascii="Calibri Light" w:hAnsi="Calibri Light" w:cs="Calibri Light"/>
          <w:sz w:val="24"/>
          <w:szCs w:val="24"/>
        </w:rPr>
        <w:t xml:space="preserve"> </w:t>
      </w:r>
      <w:r w:rsidR="0085523E" w:rsidRPr="00E90E06">
        <w:rPr>
          <w:rFonts w:ascii="Calibri Light" w:hAnsi="Calibri Light" w:cs="Calibri Light"/>
          <w:sz w:val="24"/>
          <w:szCs w:val="24"/>
        </w:rPr>
        <w:t>These include designated and non-designated local archaeological sites and finds, historic buildings and historic landscapes</w:t>
      </w:r>
      <w:r w:rsidR="004D5636" w:rsidRPr="00E90E06">
        <w:rPr>
          <w:rFonts w:ascii="Calibri Light" w:hAnsi="Calibri Light" w:cs="Calibri Light"/>
          <w:sz w:val="24"/>
          <w:szCs w:val="24"/>
        </w:rPr>
        <w:t xml:space="preserve"> and</w:t>
      </w:r>
      <w:r w:rsidR="0085523E" w:rsidRPr="00E90E06">
        <w:rPr>
          <w:rFonts w:ascii="Calibri Light" w:hAnsi="Calibri Light" w:cs="Calibri Light"/>
          <w:sz w:val="24"/>
          <w:szCs w:val="24"/>
        </w:rPr>
        <w:t xml:space="preserve"> a wide diverse range of items including historic buildings; remains of a post medieval sheepfold; the site where a late Iron Age or Roman Statue was found; a well and two World War 2 aircraft crash sites. </w:t>
      </w:r>
    </w:p>
    <w:p w14:paraId="20CAD3F6" w14:textId="77777777" w:rsidR="0085523E" w:rsidRPr="00AE77B6" w:rsidRDefault="0085523E" w:rsidP="0085523E">
      <w:pPr>
        <w:pStyle w:val="ListParagraph"/>
        <w:spacing w:line="240" w:lineRule="auto"/>
        <w:rPr>
          <w:rFonts w:ascii="Calibri Light" w:hAnsi="Calibri Light" w:cs="Calibri Light"/>
          <w:lang w:eastAsia="en-GB"/>
        </w:rPr>
      </w:pPr>
    </w:p>
    <w:p w14:paraId="20323872" w14:textId="66826430" w:rsidR="0085523E" w:rsidRPr="007E3BDE" w:rsidRDefault="007E3BDE" w:rsidP="007E3BDE">
      <w:pPr>
        <w:spacing w:line="240" w:lineRule="auto"/>
        <w:ind w:left="720" w:hanging="720"/>
        <w:rPr>
          <w:rFonts w:ascii="Calibri Light" w:hAnsi="Calibri Light" w:cs="Calibri Light"/>
          <w:sz w:val="24"/>
          <w:szCs w:val="24"/>
          <w:lang w:eastAsia="en-GB"/>
        </w:rPr>
      </w:pPr>
      <w:r w:rsidRPr="007E3BDE">
        <w:rPr>
          <w:rFonts w:ascii="Calibri Light" w:hAnsi="Calibri Light" w:cs="Calibri Light"/>
          <w:sz w:val="24"/>
          <w:szCs w:val="24"/>
        </w:rPr>
        <w:t xml:space="preserve">12. </w:t>
      </w:r>
      <w:r w:rsidRPr="007E3BDE">
        <w:rPr>
          <w:rFonts w:ascii="Calibri Light" w:hAnsi="Calibri Light" w:cs="Calibri Light"/>
          <w:sz w:val="24"/>
          <w:szCs w:val="24"/>
        </w:rPr>
        <w:tab/>
      </w:r>
      <w:r w:rsidR="0085523E" w:rsidRPr="007E3BDE">
        <w:rPr>
          <w:rFonts w:ascii="Calibri Light" w:hAnsi="Calibri Light" w:cs="Calibri Light"/>
          <w:sz w:val="24"/>
          <w:szCs w:val="24"/>
        </w:rPr>
        <w:t xml:space="preserve">Neighbourhood plans may identify non-designated heritage assets for greater conservation through the planning system.  </w:t>
      </w:r>
    </w:p>
    <w:p w14:paraId="41AC2A1B" w14:textId="77777777" w:rsidR="0085523E" w:rsidRPr="00903D1C" w:rsidRDefault="0085523E" w:rsidP="0085523E">
      <w:pPr>
        <w:pStyle w:val="ListParagraph"/>
        <w:spacing w:line="240" w:lineRule="auto"/>
        <w:rPr>
          <w:rFonts w:ascii="Calibri Light" w:hAnsi="Calibri Light" w:cs="Calibri Light"/>
          <w:lang w:eastAsia="en-GB"/>
        </w:rPr>
      </w:pPr>
    </w:p>
    <w:p w14:paraId="04D82C99" w14:textId="1D3EB0E1" w:rsidR="0085523E" w:rsidRPr="00412ED0" w:rsidRDefault="00412ED0" w:rsidP="00412ED0">
      <w:pPr>
        <w:spacing w:line="240" w:lineRule="auto"/>
        <w:ind w:left="720" w:hanging="720"/>
        <w:rPr>
          <w:rFonts w:ascii="Calibri Light" w:hAnsi="Calibri Light" w:cs="Calibri Light"/>
          <w:sz w:val="24"/>
          <w:szCs w:val="24"/>
          <w:lang w:eastAsia="en-GB"/>
        </w:rPr>
      </w:pPr>
      <w:r w:rsidRPr="00412ED0">
        <w:rPr>
          <w:rFonts w:ascii="Calibri Light" w:hAnsi="Calibri Light" w:cs="Calibri Light"/>
          <w:sz w:val="24"/>
          <w:szCs w:val="24"/>
        </w:rPr>
        <w:t>13.</w:t>
      </w:r>
      <w:r w:rsidRPr="00412ED0">
        <w:rPr>
          <w:rFonts w:ascii="Calibri Light" w:hAnsi="Calibri Light" w:cs="Calibri Light"/>
          <w:sz w:val="24"/>
          <w:szCs w:val="24"/>
        </w:rPr>
        <w:tab/>
      </w:r>
      <w:r w:rsidR="0085523E" w:rsidRPr="00412ED0">
        <w:rPr>
          <w:rFonts w:ascii="Calibri Light" w:hAnsi="Calibri Light" w:cs="Calibri Light"/>
          <w:sz w:val="24"/>
          <w:szCs w:val="24"/>
        </w:rPr>
        <w:t>The Plan has taken the opportunity, using published guidance developed by the local planning authority</w:t>
      </w:r>
      <w:r w:rsidR="0085523E" w:rsidRPr="00412ED0">
        <w:rPr>
          <w:rStyle w:val="FootnoteReference"/>
          <w:rFonts w:ascii="Calibri Light" w:hAnsi="Calibri Light" w:cs="Calibri Light"/>
          <w:sz w:val="24"/>
          <w:szCs w:val="24"/>
        </w:rPr>
        <w:footnoteReference w:id="6"/>
      </w:r>
      <w:r w:rsidR="0085523E" w:rsidRPr="00412ED0">
        <w:rPr>
          <w:rFonts w:ascii="Calibri Light" w:hAnsi="Calibri Light" w:cs="Calibri Light"/>
          <w:sz w:val="24"/>
          <w:szCs w:val="24"/>
        </w:rPr>
        <w:t xml:space="preserve"> to identify several buildings and structures within the parish that are important locally and meet the criterion to be non-designated heritage assets. Th</w:t>
      </w:r>
      <w:r w:rsidR="00AE6479" w:rsidRPr="00412ED0">
        <w:rPr>
          <w:rFonts w:ascii="Calibri Light" w:hAnsi="Calibri Light" w:cs="Calibri Light"/>
          <w:sz w:val="24"/>
          <w:szCs w:val="24"/>
        </w:rPr>
        <w:t>ese</w:t>
      </w:r>
      <w:r w:rsidR="0085523E" w:rsidRPr="00412ED0">
        <w:rPr>
          <w:rFonts w:ascii="Calibri Light" w:hAnsi="Calibri Light" w:cs="Calibri Light"/>
          <w:sz w:val="24"/>
          <w:szCs w:val="24"/>
        </w:rPr>
        <w:t xml:space="preserve"> include buildings and structures identified as part of the HER as well as other assets considered locally significant.</w:t>
      </w:r>
    </w:p>
    <w:p w14:paraId="74339470" w14:textId="77777777" w:rsidR="0085523E" w:rsidRPr="0015513F" w:rsidRDefault="0085523E" w:rsidP="0085523E">
      <w:pPr>
        <w:pStyle w:val="ListParagraph"/>
        <w:spacing w:line="240" w:lineRule="auto"/>
        <w:rPr>
          <w:rFonts w:ascii="Calibri Light" w:hAnsi="Calibri Light" w:cs="Calibri Light"/>
          <w:lang w:eastAsia="en-GB"/>
        </w:rPr>
      </w:pPr>
    </w:p>
    <w:p w14:paraId="79D288FE" w14:textId="0D83313D" w:rsidR="0085523E" w:rsidRPr="00412ED0" w:rsidRDefault="00412ED0" w:rsidP="00412ED0">
      <w:pPr>
        <w:spacing w:line="240" w:lineRule="auto"/>
        <w:ind w:left="720" w:hanging="720"/>
        <w:rPr>
          <w:rFonts w:ascii="Calibri Light" w:hAnsi="Calibri Light" w:cs="Calibri Light"/>
          <w:sz w:val="24"/>
          <w:szCs w:val="24"/>
          <w:lang w:eastAsia="en-GB"/>
        </w:rPr>
      </w:pPr>
      <w:r w:rsidRPr="00412ED0">
        <w:rPr>
          <w:rFonts w:ascii="Calibri Light" w:hAnsi="Calibri Light" w:cs="Calibri Light"/>
          <w:sz w:val="24"/>
          <w:szCs w:val="24"/>
        </w:rPr>
        <w:t>14.</w:t>
      </w:r>
      <w:r w:rsidRPr="00412ED0">
        <w:rPr>
          <w:rFonts w:ascii="Calibri Light" w:hAnsi="Calibri Light" w:cs="Calibri Light"/>
          <w:sz w:val="24"/>
          <w:szCs w:val="24"/>
        </w:rPr>
        <w:tab/>
      </w:r>
      <w:r w:rsidR="0085523E" w:rsidRPr="00412ED0">
        <w:rPr>
          <w:rFonts w:ascii="Calibri Light" w:hAnsi="Calibri Light" w:cs="Calibri Light"/>
          <w:sz w:val="24"/>
          <w:szCs w:val="24"/>
        </w:rPr>
        <w:t xml:space="preserve">To ensure that these assets are considered appropriately in planning proposals, the Plan formally identifies them as non-designated heritage </w:t>
      </w:r>
      <w:r w:rsidR="00AE6479" w:rsidRPr="00412ED0">
        <w:rPr>
          <w:rFonts w:ascii="Calibri Light" w:hAnsi="Calibri Light" w:cs="Calibri Light"/>
          <w:sz w:val="24"/>
          <w:szCs w:val="24"/>
        </w:rPr>
        <w:t>a</w:t>
      </w:r>
      <w:r w:rsidR="0085523E" w:rsidRPr="00412ED0">
        <w:rPr>
          <w:rFonts w:ascii="Calibri Light" w:hAnsi="Calibri Light" w:cs="Calibri Light"/>
          <w:sz w:val="24"/>
          <w:szCs w:val="24"/>
        </w:rPr>
        <w:t>ssets.</w:t>
      </w:r>
    </w:p>
    <w:p w14:paraId="1CDE5F4D" w14:textId="77777777" w:rsidR="0085523E" w:rsidRPr="00AE77B6" w:rsidRDefault="0085523E" w:rsidP="0085523E">
      <w:pPr>
        <w:pStyle w:val="ListParagraph"/>
        <w:rPr>
          <w:rFonts w:ascii="Calibri Light" w:hAnsi="Calibri Light" w:cs="Calibri Light"/>
        </w:rPr>
      </w:pPr>
    </w:p>
    <w:p w14:paraId="19FADD86" w14:textId="030AFEB8" w:rsidR="0085523E" w:rsidRPr="00CF7958" w:rsidRDefault="00CF7958" w:rsidP="00CF7958">
      <w:pPr>
        <w:spacing w:line="240" w:lineRule="auto"/>
        <w:ind w:left="720" w:hanging="720"/>
        <w:rPr>
          <w:rFonts w:ascii="Calibri Light" w:hAnsi="Calibri Light" w:cs="Calibri Light"/>
          <w:sz w:val="24"/>
          <w:szCs w:val="24"/>
          <w:lang w:eastAsia="en-GB"/>
        </w:rPr>
      </w:pPr>
      <w:r w:rsidRPr="00CF7958">
        <w:rPr>
          <w:rFonts w:ascii="Calibri Light" w:hAnsi="Calibri Light" w:cs="Calibri Light"/>
          <w:sz w:val="24"/>
          <w:szCs w:val="24"/>
        </w:rPr>
        <w:t xml:space="preserve">15. </w:t>
      </w:r>
      <w:r w:rsidRPr="00CF7958">
        <w:rPr>
          <w:rFonts w:ascii="Calibri Light" w:hAnsi="Calibri Light" w:cs="Calibri Light"/>
          <w:sz w:val="24"/>
          <w:szCs w:val="24"/>
        </w:rPr>
        <w:tab/>
      </w:r>
      <w:r w:rsidR="0085523E" w:rsidRPr="00CF7958">
        <w:rPr>
          <w:rFonts w:ascii="Calibri Light" w:hAnsi="Calibri Light" w:cs="Calibri Light"/>
          <w:sz w:val="24"/>
          <w:szCs w:val="24"/>
        </w:rPr>
        <w:t>This approach supports and accords with national and local planning policies.  A good example is Policy HP2: Heritage Assets in the Local Plan which seeks to conserve heritage assets both designated and non-designated, stating, amongst other things, that ‘</w:t>
      </w:r>
      <w:r w:rsidR="0085523E" w:rsidRPr="00CF7958">
        <w:rPr>
          <w:rFonts w:asciiTheme="majorHAnsi" w:hAnsiTheme="majorHAnsi" w:cstheme="majorHAnsi"/>
          <w:i/>
          <w:iCs/>
          <w:sz w:val="24"/>
          <w:szCs w:val="24"/>
        </w:rPr>
        <w:t xml:space="preserve">Proposals which would remove, harm or undermine the significance of a non-designated heritage asset will be permitted only where the benefits are considered sufficient to outweigh the </w:t>
      </w:r>
      <w:r w:rsidR="0093289E" w:rsidRPr="00CF7958">
        <w:rPr>
          <w:rFonts w:asciiTheme="majorHAnsi" w:hAnsiTheme="majorHAnsi" w:cstheme="majorHAnsi"/>
          <w:i/>
          <w:iCs/>
          <w:sz w:val="24"/>
          <w:szCs w:val="24"/>
        </w:rPr>
        <w:t>harm</w:t>
      </w:r>
      <w:r w:rsidR="0093289E" w:rsidRPr="00CF7958">
        <w:rPr>
          <w:sz w:val="24"/>
          <w:szCs w:val="24"/>
        </w:rPr>
        <w:t>’.</w:t>
      </w:r>
    </w:p>
    <w:p w14:paraId="48111B45" w14:textId="77777777" w:rsidR="0085523E" w:rsidRPr="00AE77B6" w:rsidRDefault="0085523E" w:rsidP="0085523E">
      <w:pPr>
        <w:pStyle w:val="ListParagraph"/>
        <w:spacing w:line="240" w:lineRule="auto"/>
        <w:rPr>
          <w:rFonts w:ascii="Calibri Light" w:hAnsi="Calibri Light" w:cs="Calibri Light"/>
          <w:lang w:eastAsia="en-GB"/>
        </w:rPr>
      </w:pPr>
    </w:p>
    <w:p w14:paraId="53500BBE" w14:textId="598AE95C" w:rsidR="0085523E" w:rsidRPr="00CF7958" w:rsidRDefault="00CF7958" w:rsidP="00CF7958">
      <w:pPr>
        <w:spacing w:line="240" w:lineRule="auto"/>
        <w:ind w:left="720" w:hanging="720"/>
        <w:rPr>
          <w:rFonts w:ascii="Calibri Light" w:hAnsi="Calibri Light" w:cs="Calibri Light"/>
          <w:sz w:val="24"/>
          <w:szCs w:val="24"/>
          <w:lang w:eastAsia="en-GB"/>
        </w:rPr>
      </w:pPr>
      <w:r w:rsidRPr="00CF7958">
        <w:rPr>
          <w:rFonts w:ascii="Calibri Light" w:hAnsi="Calibri Light" w:cs="Calibri Light"/>
          <w:sz w:val="24"/>
          <w:szCs w:val="24"/>
        </w:rPr>
        <w:t>16.</w:t>
      </w:r>
      <w:r w:rsidRPr="00CF7958">
        <w:rPr>
          <w:rFonts w:ascii="Calibri Light" w:hAnsi="Calibri Light" w:cs="Calibri Light"/>
          <w:sz w:val="24"/>
          <w:szCs w:val="24"/>
        </w:rPr>
        <w:tab/>
      </w:r>
      <w:r w:rsidR="0085523E" w:rsidRPr="00CF7958">
        <w:rPr>
          <w:rFonts w:ascii="Calibri Light" w:hAnsi="Calibri Light" w:cs="Calibri Light"/>
          <w:sz w:val="24"/>
          <w:szCs w:val="24"/>
        </w:rPr>
        <w:t xml:space="preserve">While their identification as such will not significantly change any of the planning controls affecting alteration or demolition, many buildings have permitted development rights that allow some minor building operations and, in some cases, demolition can be carried out without recourse to planning or other permissions.  Where a planning application is needed, then its identification as </w:t>
      </w:r>
      <w:r w:rsidR="005C68E6" w:rsidRPr="00CF7958">
        <w:rPr>
          <w:rFonts w:ascii="Calibri Light" w:hAnsi="Calibri Light" w:cs="Calibri Light"/>
          <w:sz w:val="24"/>
          <w:szCs w:val="24"/>
        </w:rPr>
        <w:t xml:space="preserve">a </w:t>
      </w:r>
      <w:r w:rsidR="0085523E" w:rsidRPr="00CF7958">
        <w:rPr>
          <w:rFonts w:ascii="Calibri Light" w:hAnsi="Calibri Light" w:cs="Calibri Light"/>
          <w:sz w:val="24"/>
          <w:szCs w:val="24"/>
        </w:rPr>
        <w:t>Kirkby Malzeard, Laverton and Dallowgill</w:t>
      </w:r>
      <w:r w:rsidR="0085523E" w:rsidRPr="00CF7958">
        <w:rPr>
          <w:rFonts w:ascii="Calibri Light" w:hAnsi="Calibri Light" w:cs="Calibri Light"/>
          <w:b/>
          <w:bCs/>
          <w:sz w:val="24"/>
          <w:szCs w:val="24"/>
        </w:rPr>
        <w:t xml:space="preserve"> </w:t>
      </w:r>
      <w:r w:rsidR="0085523E" w:rsidRPr="00CF7958">
        <w:rPr>
          <w:rFonts w:ascii="Calibri Light" w:hAnsi="Calibri Light" w:cs="Calibri Light"/>
          <w:sz w:val="24"/>
          <w:szCs w:val="24"/>
        </w:rPr>
        <w:t xml:space="preserve">Parish </w:t>
      </w:r>
      <w:r w:rsidR="00426B6B" w:rsidRPr="00CF7958">
        <w:rPr>
          <w:rFonts w:ascii="Calibri Light" w:hAnsi="Calibri Light" w:cs="Calibri Light"/>
          <w:sz w:val="24"/>
          <w:szCs w:val="24"/>
        </w:rPr>
        <w:t xml:space="preserve">Non-designated Heritage Asset </w:t>
      </w:r>
      <w:r w:rsidR="0093289E" w:rsidRPr="00CF7958">
        <w:rPr>
          <w:rFonts w:ascii="Calibri Light" w:hAnsi="Calibri Light" w:cs="Calibri Light"/>
          <w:sz w:val="24"/>
          <w:szCs w:val="24"/>
        </w:rPr>
        <w:t>will</w:t>
      </w:r>
      <w:r w:rsidR="0085523E" w:rsidRPr="00CF7958">
        <w:rPr>
          <w:rFonts w:ascii="Calibri Light" w:hAnsi="Calibri Light" w:cs="Calibri Light"/>
          <w:sz w:val="24"/>
          <w:szCs w:val="24"/>
        </w:rPr>
        <w:t xml:space="preserve"> be a ‘material </w:t>
      </w:r>
      <w:r w:rsidR="0085523E" w:rsidRPr="00CF7958">
        <w:rPr>
          <w:rFonts w:ascii="Calibri Light" w:hAnsi="Calibri Light" w:cs="Calibri Light"/>
          <w:sz w:val="24"/>
          <w:szCs w:val="24"/>
        </w:rPr>
        <w:lastRenderedPageBreak/>
        <w:t xml:space="preserve">consideration’, i.e., the assets' local heritage significance will be </w:t>
      </w:r>
      <w:proofErr w:type="gramStart"/>
      <w:r w:rsidR="0085523E" w:rsidRPr="00CF7958">
        <w:rPr>
          <w:rFonts w:ascii="Calibri Light" w:hAnsi="Calibri Light" w:cs="Calibri Light"/>
          <w:sz w:val="24"/>
          <w:szCs w:val="24"/>
        </w:rPr>
        <w:t>taken into account</w:t>
      </w:r>
      <w:proofErr w:type="gramEnd"/>
      <w:r w:rsidR="0085523E" w:rsidRPr="00CF7958">
        <w:rPr>
          <w:rFonts w:ascii="Calibri Light" w:hAnsi="Calibri Light" w:cs="Calibri Light"/>
          <w:sz w:val="24"/>
          <w:szCs w:val="24"/>
        </w:rPr>
        <w:t xml:space="preserve"> when making a decision on the development proposals and such proposals will be assessed against Policy </w:t>
      </w:r>
      <w:r w:rsidR="005C68E6" w:rsidRPr="00CF7958">
        <w:rPr>
          <w:rFonts w:ascii="Calibri Light" w:hAnsi="Calibri Light" w:cs="Calibri Light"/>
          <w:sz w:val="24"/>
          <w:szCs w:val="24"/>
        </w:rPr>
        <w:t>KMLD</w:t>
      </w:r>
      <w:r w:rsidR="00E02364">
        <w:rPr>
          <w:rFonts w:ascii="Calibri Light" w:hAnsi="Calibri Light" w:cs="Calibri Light"/>
          <w:sz w:val="24"/>
          <w:szCs w:val="24"/>
        </w:rPr>
        <w:t>4</w:t>
      </w:r>
      <w:r w:rsidR="0085523E" w:rsidRPr="00CF7958">
        <w:rPr>
          <w:rFonts w:ascii="Calibri Light" w:hAnsi="Calibri Light" w:cs="Calibri Light"/>
          <w:sz w:val="24"/>
          <w:szCs w:val="24"/>
        </w:rPr>
        <w:t xml:space="preserve"> and other relevant local and national planning policies.  </w:t>
      </w:r>
    </w:p>
    <w:p w14:paraId="40DF6485" w14:textId="09E89002" w:rsidR="0085523E" w:rsidRPr="00AE77B6" w:rsidRDefault="0085523E" w:rsidP="0085523E">
      <w:pPr>
        <w:rPr>
          <w:rFonts w:ascii="Calibri Light" w:hAnsi="Calibri Light" w:cs="Calibri Light"/>
          <w:sz w:val="24"/>
          <w:szCs w:val="24"/>
          <w:lang w:eastAsia="en-GB"/>
        </w:rPr>
      </w:pPr>
    </w:p>
    <w:p w14:paraId="55201CC1" w14:textId="0F1FB66B" w:rsidR="0085523E" w:rsidRDefault="007D2B6F" w:rsidP="007D2B6F">
      <w:pPr>
        <w:spacing w:line="240" w:lineRule="auto"/>
        <w:ind w:left="720" w:hanging="720"/>
        <w:rPr>
          <w:rFonts w:ascii="Calibri Light" w:hAnsi="Calibri Light" w:cs="Calibri Light"/>
          <w:sz w:val="24"/>
          <w:szCs w:val="24"/>
        </w:rPr>
      </w:pPr>
      <w:r w:rsidRPr="007D2B6F">
        <w:rPr>
          <w:rFonts w:ascii="Calibri Light" w:hAnsi="Calibri Light" w:cs="Calibri Light"/>
          <w:sz w:val="24"/>
          <w:szCs w:val="24"/>
        </w:rPr>
        <w:t xml:space="preserve">17. </w:t>
      </w:r>
      <w:r w:rsidRPr="007D2B6F">
        <w:rPr>
          <w:rFonts w:ascii="Calibri Light" w:hAnsi="Calibri Light" w:cs="Calibri Light"/>
          <w:sz w:val="24"/>
          <w:szCs w:val="24"/>
        </w:rPr>
        <w:tab/>
      </w:r>
      <w:r w:rsidR="0085523E" w:rsidRPr="007D2B6F">
        <w:rPr>
          <w:rFonts w:ascii="Calibri Light" w:hAnsi="Calibri Light" w:cs="Calibri Light"/>
          <w:sz w:val="24"/>
          <w:szCs w:val="24"/>
        </w:rPr>
        <w:t xml:space="preserve">Further information regarding their heritage value is provided in the </w:t>
      </w:r>
      <w:r w:rsidR="0085523E" w:rsidRPr="007D2B6F">
        <w:rPr>
          <w:rFonts w:ascii="Calibri Light" w:hAnsi="Calibri Light" w:cs="Calibri Light"/>
          <w:noProof/>
          <w:sz w:val="24"/>
          <w:szCs w:val="24"/>
        </w:rPr>
        <w:t>accompanying</w:t>
      </w:r>
      <w:r w:rsidR="0085523E" w:rsidRPr="007D2B6F">
        <w:rPr>
          <w:rFonts w:ascii="Calibri Light" w:hAnsi="Calibri Light" w:cs="Calibri Light"/>
          <w:sz w:val="24"/>
          <w:szCs w:val="24"/>
        </w:rPr>
        <w:t xml:space="preserve"> </w:t>
      </w:r>
      <w:r w:rsidR="0085523E" w:rsidRPr="007D2B6F">
        <w:rPr>
          <w:rFonts w:ascii="Calibri Light" w:hAnsi="Calibri Light" w:cs="Calibri Light"/>
          <w:noProof/>
          <w:sz w:val="24"/>
          <w:szCs w:val="24"/>
        </w:rPr>
        <w:t>support document which can be found at</w:t>
      </w:r>
      <w:r w:rsidR="00756BA4">
        <w:rPr>
          <w:rFonts w:ascii="Calibri Light" w:hAnsi="Calibri Light" w:cs="Calibri Light"/>
          <w:noProof/>
          <w:sz w:val="24"/>
          <w:szCs w:val="24"/>
        </w:rPr>
        <w:t xml:space="preserve"> Appendix A</w:t>
      </w:r>
      <w:r w:rsidR="0085523E" w:rsidRPr="007D2B6F">
        <w:rPr>
          <w:rFonts w:ascii="Calibri Light" w:hAnsi="Calibri Light" w:cs="Calibri Light"/>
          <w:sz w:val="24"/>
          <w:szCs w:val="24"/>
        </w:rPr>
        <w:t>.</w:t>
      </w:r>
    </w:p>
    <w:p w14:paraId="418AAC6F" w14:textId="77777777" w:rsidR="002E4CF8" w:rsidRDefault="002E4CF8" w:rsidP="007D2B6F">
      <w:pPr>
        <w:spacing w:line="240" w:lineRule="auto"/>
        <w:ind w:left="720" w:hanging="72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8296"/>
      </w:tblGrid>
      <w:tr w:rsidR="002E4CF8" w14:paraId="75A9A1A2" w14:textId="77777777" w:rsidTr="002E4CF8">
        <w:trPr>
          <w:trHeight w:val="4517"/>
        </w:trPr>
        <w:tc>
          <w:tcPr>
            <w:tcW w:w="9016" w:type="dxa"/>
          </w:tcPr>
          <w:p w14:paraId="200A5AA9" w14:textId="23293E57" w:rsidR="002E4CF8" w:rsidRPr="00756BA4" w:rsidRDefault="002E4CF8" w:rsidP="002E4CF8">
            <w:pPr>
              <w:pStyle w:val="Heading3"/>
              <w:jc w:val="both"/>
              <w:rPr>
                <w:rFonts w:ascii="Calibri Light" w:hAnsi="Calibri Light" w:cs="Calibri Light"/>
                <w:b/>
                <w:bCs/>
                <w:sz w:val="28"/>
                <w:szCs w:val="28"/>
              </w:rPr>
            </w:pPr>
            <w:bookmarkStart w:id="2" w:name="_Toc109934550"/>
            <w:r w:rsidRPr="00756BA4">
              <w:rPr>
                <w:b/>
                <w:bCs/>
                <w:sz w:val="28"/>
                <w:szCs w:val="28"/>
              </w:rPr>
              <w:t>P</w:t>
            </w:r>
            <w:r w:rsidRPr="00756BA4">
              <w:rPr>
                <w:rFonts w:ascii="Calibri Light" w:hAnsi="Calibri Light" w:cs="Calibri Light"/>
                <w:b/>
                <w:bCs/>
                <w:sz w:val="28"/>
                <w:szCs w:val="28"/>
              </w:rPr>
              <w:t>OLICY KMLD</w:t>
            </w:r>
            <w:r>
              <w:rPr>
                <w:rFonts w:ascii="Calibri Light" w:hAnsi="Calibri Light" w:cs="Calibri Light"/>
                <w:b/>
                <w:bCs/>
                <w:sz w:val="28"/>
                <w:szCs w:val="28"/>
              </w:rPr>
              <w:t>5</w:t>
            </w:r>
            <w:r w:rsidRPr="00756BA4">
              <w:rPr>
                <w:rFonts w:ascii="Calibri Light" w:hAnsi="Calibri Light" w:cs="Calibri Light"/>
                <w:b/>
                <w:bCs/>
                <w:sz w:val="28"/>
                <w:szCs w:val="28"/>
              </w:rPr>
              <w:t xml:space="preserve">: </w:t>
            </w:r>
            <w:bookmarkEnd w:id="2"/>
            <w:r w:rsidRPr="00756BA4">
              <w:rPr>
                <w:rFonts w:ascii="Calibri Light" w:hAnsi="Calibri Light" w:cs="Calibri Light"/>
                <w:b/>
                <w:bCs/>
                <w:sz w:val="28"/>
                <w:szCs w:val="28"/>
              </w:rPr>
              <w:t>NON-DESIGNATED HERITAGE ASSETS</w:t>
            </w:r>
          </w:p>
          <w:p w14:paraId="4844C3E2" w14:textId="77777777" w:rsidR="002E4CF8" w:rsidRPr="00CB002D" w:rsidRDefault="002E4CF8" w:rsidP="002E4CF8">
            <w:pPr>
              <w:autoSpaceDE w:val="0"/>
              <w:adjustRightInd w:val="0"/>
              <w:jc w:val="both"/>
              <w:rPr>
                <w:rFonts w:ascii="Calibri Light" w:hAnsi="Calibri Light" w:cs="Calibri Light"/>
                <w:b/>
                <w:bCs/>
                <w:color w:val="538135" w:themeColor="accent6" w:themeShade="BF"/>
                <w:sz w:val="24"/>
                <w:szCs w:val="24"/>
                <w:lang w:eastAsia="en-GB"/>
              </w:rPr>
            </w:pPr>
            <w:r w:rsidRPr="00BF4A91">
              <w:rPr>
                <w:rFonts w:ascii="Calibri Light" w:hAnsi="Calibri Light" w:cs="Calibri Light"/>
                <w:b/>
                <w:bCs/>
                <w:color w:val="538135" w:themeColor="accent6" w:themeShade="BF"/>
                <w:sz w:val="24"/>
                <w:szCs w:val="24"/>
                <w:lang w:eastAsia="en-GB"/>
              </w:rPr>
              <w:t xml:space="preserve">The Plan identifies the </w:t>
            </w:r>
            <w:r>
              <w:rPr>
                <w:rFonts w:ascii="Calibri Light" w:hAnsi="Calibri Light" w:cs="Calibri Light"/>
                <w:b/>
                <w:bCs/>
                <w:color w:val="538135" w:themeColor="accent6" w:themeShade="BF"/>
                <w:sz w:val="24"/>
                <w:szCs w:val="24"/>
                <w:lang w:eastAsia="en-GB"/>
              </w:rPr>
              <w:t xml:space="preserve">non-designated </w:t>
            </w:r>
            <w:r w:rsidRPr="00BF4A91">
              <w:rPr>
                <w:rFonts w:ascii="Calibri Light" w:hAnsi="Calibri Light" w:cs="Calibri Light"/>
                <w:b/>
                <w:bCs/>
                <w:color w:val="538135" w:themeColor="accent6" w:themeShade="BF"/>
                <w:sz w:val="24"/>
                <w:szCs w:val="24"/>
                <w:lang w:eastAsia="en-GB"/>
              </w:rPr>
              <w:t xml:space="preserve">heritage assets listed below and illustrated at Appendix </w:t>
            </w:r>
            <w:r>
              <w:rPr>
                <w:rFonts w:ascii="Calibri Light" w:hAnsi="Calibri Light" w:cs="Calibri Light"/>
                <w:b/>
                <w:bCs/>
                <w:color w:val="538135" w:themeColor="accent6" w:themeShade="BF"/>
                <w:sz w:val="24"/>
                <w:szCs w:val="24"/>
                <w:lang w:eastAsia="en-GB"/>
              </w:rPr>
              <w:t>A.</w:t>
            </w:r>
          </w:p>
          <w:p w14:paraId="111BA1AD"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 xml:space="preserve">The Queens </w:t>
            </w:r>
            <w:r>
              <w:rPr>
                <w:rFonts w:ascii="Calibri Light" w:hAnsi="Calibri Light" w:cs="Calibri Light"/>
                <w:b/>
                <w:bCs/>
                <w:color w:val="538135" w:themeColor="accent6" w:themeShade="BF"/>
              </w:rPr>
              <w:t xml:space="preserve">Head </w:t>
            </w:r>
            <w:r w:rsidRPr="00CB002D">
              <w:rPr>
                <w:rFonts w:ascii="Calibri Light" w:hAnsi="Calibri Light" w:cs="Calibri Light"/>
                <w:b/>
                <w:bCs/>
                <w:color w:val="538135" w:themeColor="accent6" w:themeShade="BF"/>
              </w:rPr>
              <w:t>Public House, Kirkby Malzeard.</w:t>
            </w:r>
          </w:p>
          <w:p w14:paraId="6C1624E4"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Pr>
                <w:rFonts w:ascii="Calibri Light" w:hAnsi="Calibri Light" w:cs="Calibri Light"/>
                <w:b/>
                <w:bCs/>
                <w:color w:val="538135" w:themeColor="accent6" w:themeShade="BF"/>
              </w:rPr>
              <w:t xml:space="preserve">The Ebenezer </w:t>
            </w:r>
            <w:r w:rsidRPr="00CB002D">
              <w:rPr>
                <w:rFonts w:ascii="Calibri Light" w:hAnsi="Calibri Light" w:cs="Calibri Light"/>
                <w:b/>
                <w:bCs/>
                <w:color w:val="538135" w:themeColor="accent6" w:themeShade="BF"/>
              </w:rPr>
              <w:t>Methodist Chapel, Kirkby Malzeard.</w:t>
            </w:r>
          </w:p>
          <w:p w14:paraId="28921DC4" w14:textId="77777777" w:rsidR="002E4CF8"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Pr>
                <w:rFonts w:ascii="Calibri Light" w:hAnsi="Calibri Light" w:cs="Calibri Light"/>
                <w:b/>
                <w:bCs/>
                <w:color w:val="538135" w:themeColor="accent6" w:themeShade="BF"/>
              </w:rPr>
              <w:t xml:space="preserve">Greygarth </w:t>
            </w:r>
            <w:r w:rsidRPr="00CB002D">
              <w:rPr>
                <w:rFonts w:ascii="Calibri Light" w:hAnsi="Calibri Light" w:cs="Calibri Light"/>
                <w:b/>
                <w:bCs/>
                <w:color w:val="538135" w:themeColor="accent6" w:themeShade="BF"/>
              </w:rPr>
              <w:t>Methodist Chapel</w:t>
            </w:r>
            <w:r>
              <w:rPr>
                <w:rFonts w:ascii="Calibri Light" w:hAnsi="Calibri Light" w:cs="Calibri Light"/>
                <w:b/>
                <w:bCs/>
                <w:color w:val="538135" w:themeColor="accent6" w:themeShade="BF"/>
              </w:rPr>
              <w:t xml:space="preserve"> and School Room</w:t>
            </w:r>
            <w:r w:rsidRPr="00CB002D">
              <w:rPr>
                <w:rFonts w:ascii="Calibri Light" w:hAnsi="Calibri Light" w:cs="Calibri Light"/>
                <w:b/>
                <w:bCs/>
                <w:color w:val="538135" w:themeColor="accent6" w:themeShade="BF"/>
              </w:rPr>
              <w:t>, Dallowgill.</w:t>
            </w:r>
          </w:p>
          <w:p w14:paraId="43F7F257" w14:textId="013EAD53" w:rsidR="00C03D92" w:rsidRPr="00CB002D" w:rsidRDefault="00C03D92"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Pr>
                <w:rFonts w:ascii="Calibri Light" w:hAnsi="Calibri Light" w:cs="Calibri Light"/>
                <w:b/>
                <w:bCs/>
                <w:color w:val="538135" w:themeColor="accent6" w:themeShade="BF"/>
              </w:rPr>
              <w:t>The Mechanics Institute, Kirkby Malzeard.</w:t>
            </w:r>
          </w:p>
          <w:p w14:paraId="088CA114"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 xml:space="preserve">The Chapel of the Resurrection, </w:t>
            </w:r>
            <w:r>
              <w:rPr>
                <w:rFonts w:ascii="Calibri Light" w:hAnsi="Calibri Light" w:cs="Calibri Light"/>
                <w:b/>
                <w:bCs/>
                <w:color w:val="538135" w:themeColor="accent6" w:themeShade="BF"/>
              </w:rPr>
              <w:t>Laverton</w:t>
            </w:r>
            <w:r w:rsidRPr="00CB002D">
              <w:rPr>
                <w:rFonts w:ascii="Calibri Light" w:hAnsi="Calibri Light" w:cs="Calibri Light"/>
                <w:b/>
                <w:bCs/>
                <w:color w:val="538135" w:themeColor="accent6" w:themeShade="BF"/>
              </w:rPr>
              <w:t>.</w:t>
            </w:r>
          </w:p>
          <w:p w14:paraId="160C2A93" w14:textId="77777777" w:rsidR="002E4CF8"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Laverton Bridge.</w:t>
            </w:r>
          </w:p>
          <w:p w14:paraId="6BCA069E"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Pr>
                <w:rFonts w:ascii="Calibri Light" w:hAnsi="Calibri Light" w:cs="Calibri Light"/>
                <w:b/>
                <w:bCs/>
                <w:color w:val="538135" w:themeColor="accent6" w:themeShade="BF"/>
              </w:rPr>
              <w:t>Village Pump, Laverton</w:t>
            </w:r>
          </w:p>
          <w:p w14:paraId="406CC499"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Greygarth Monument</w:t>
            </w:r>
            <w:r>
              <w:rPr>
                <w:rFonts w:ascii="Calibri Light" w:hAnsi="Calibri Light" w:cs="Calibri Light"/>
                <w:b/>
                <w:bCs/>
                <w:color w:val="538135" w:themeColor="accent6" w:themeShade="BF"/>
              </w:rPr>
              <w:t>, Dallowgill.</w:t>
            </w:r>
          </w:p>
          <w:p w14:paraId="27BEFC52"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St. Peters Church, Dallowgill.</w:t>
            </w:r>
          </w:p>
          <w:p w14:paraId="64E2AE5A"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Dallowgill Bridge.</w:t>
            </w:r>
          </w:p>
          <w:p w14:paraId="6747A75B" w14:textId="77777777" w:rsidR="002E4CF8"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Swetton Bridge.</w:t>
            </w:r>
          </w:p>
          <w:p w14:paraId="42EC4725"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Pr>
                <w:rFonts w:ascii="Calibri Light" w:hAnsi="Calibri Light" w:cs="Calibri Light"/>
                <w:b/>
                <w:bCs/>
                <w:color w:val="538135" w:themeColor="accent6" w:themeShade="BF"/>
              </w:rPr>
              <w:t>Stopes Bridge, Dallowgill.</w:t>
            </w:r>
          </w:p>
          <w:p w14:paraId="7D721E4B"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Aqueduct near Low Ray Carr, Dallowgill.</w:t>
            </w:r>
          </w:p>
          <w:p w14:paraId="1E012ADE"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Aqueduct across Carlesmoor Beck</w:t>
            </w:r>
            <w:r>
              <w:rPr>
                <w:rFonts w:ascii="Calibri Light" w:hAnsi="Calibri Light" w:cs="Calibri Light"/>
                <w:b/>
                <w:bCs/>
                <w:color w:val="538135" w:themeColor="accent6" w:themeShade="BF"/>
              </w:rPr>
              <w:t>, Dallowgill</w:t>
            </w:r>
            <w:r w:rsidRPr="00CB002D">
              <w:rPr>
                <w:rFonts w:ascii="Calibri Light" w:hAnsi="Calibri Light" w:cs="Calibri Light"/>
                <w:b/>
                <w:bCs/>
                <w:color w:val="538135" w:themeColor="accent6" w:themeShade="BF"/>
              </w:rPr>
              <w:t>.</w:t>
            </w:r>
          </w:p>
          <w:p w14:paraId="2DD657CC" w14:textId="77777777" w:rsidR="002E4CF8"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sidRPr="00CB002D">
              <w:rPr>
                <w:rFonts w:ascii="Calibri Light" w:hAnsi="Calibri Light" w:cs="Calibri Light"/>
                <w:b/>
                <w:bCs/>
                <w:color w:val="538135" w:themeColor="accent6" w:themeShade="BF"/>
              </w:rPr>
              <w:t>Sighting tower at Carlesmoor</w:t>
            </w:r>
            <w:r>
              <w:rPr>
                <w:rFonts w:ascii="Calibri Light" w:hAnsi="Calibri Light" w:cs="Calibri Light"/>
                <w:b/>
                <w:bCs/>
                <w:color w:val="538135" w:themeColor="accent6" w:themeShade="BF"/>
              </w:rPr>
              <w:t>, Dallowgill</w:t>
            </w:r>
            <w:r w:rsidRPr="00CB002D">
              <w:rPr>
                <w:rFonts w:ascii="Calibri Light" w:hAnsi="Calibri Light" w:cs="Calibri Light"/>
                <w:b/>
                <w:bCs/>
                <w:color w:val="538135" w:themeColor="accent6" w:themeShade="BF"/>
              </w:rPr>
              <w:t>.</w:t>
            </w:r>
          </w:p>
          <w:p w14:paraId="12F2FC16" w14:textId="77777777" w:rsidR="002E4CF8" w:rsidRPr="00CB002D" w:rsidRDefault="002E4CF8" w:rsidP="002E4CF8">
            <w:pPr>
              <w:pStyle w:val="ListParagraph"/>
              <w:numPr>
                <w:ilvl w:val="0"/>
                <w:numId w:val="3"/>
              </w:numPr>
              <w:spacing w:line="276" w:lineRule="auto"/>
              <w:ind w:left="737" w:firstLine="0"/>
              <w:rPr>
                <w:rFonts w:ascii="Calibri Light" w:hAnsi="Calibri Light" w:cs="Calibri Light"/>
                <w:b/>
                <w:bCs/>
                <w:color w:val="538135" w:themeColor="accent6" w:themeShade="BF"/>
              </w:rPr>
            </w:pPr>
            <w:r>
              <w:rPr>
                <w:rFonts w:ascii="Calibri Light" w:hAnsi="Calibri Light" w:cs="Calibri Light"/>
                <w:b/>
                <w:bCs/>
                <w:color w:val="538135" w:themeColor="accent6" w:themeShade="BF"/>
              </w:rPr>
              <w:t>The Potato House, Carlesmoor.</w:t>
            </w:r>
          </w:p>
          <w:p w14:paraId="0EBD9CB4" w14:textId="77777777" w:rsidR="002E4CF8" w:rsidRDefault="002E4CF8" w:rsidP="002E4CF8">
            <w:pPr>
              <w:autoSpaceDE w:val="0"/>
              <w:adjustRightInd w:val="0"/>
            </w:pPr>
          </w:p>
          <w:p w14:paraId="3DEAD993" w14:textId="1B316E86" w:rsidR="002E4CF8" w:rsidRDefault="002E4CF8" w:rsidP="002E4CF8">
            <w:pPr>
              <w:rPr>
                <w:rFonts w:ascii="Calibri Light" w:hAnsi="Calibri Light" w:cs="Calibri Light"/>
                <w:sz w:val="24"/>
                <w:szCs w:val="24"/>
              </w:rPr>
            </w:pPr>
            <w:r w:rsidRPr="003C50E1">
              <w:rPr>
                <w:rFonts w:asciiTheme="majorHAnsi" w:hAnsiTheme="majorHAnsi" w:cstheme="majorHAnsi"/>
                <w:b/>
                <w:bCs/>
                <w:color w:val="538135" w:themeColor="accent6" w:themeShade="BF"/>
                <w:sz w:val="24"/>
                <w:szCs w:val="24"/>
              </w:rPr>
              <w:t>Development must conserv</w:t>
            </w:r>
            <w:r>
              <w:rPr>
                <w:rFonts w:asciiTheme="majorHAnsi" w:hAnsiTheme="majorHAnsi" w:cstheme="majorHAnsi"/>
                <w:b/>
                <w:bCs/>
                <w:color w:val="538135" w:themeColor="accent6" w:themeShade="BF"/>
                <w:sz w:val="24"/>
                <w:szCs w:val="24"/>
              </w:rPr>
              <w:t xml:space="preserve">e these assets </w:t>
            </w:r>
            <w:r w:rsidRPr="003C50E1">
              <w:rPr>
                <w:rFonts w:asciiTheme="majorHAnsi" w:hAnsiTheme="majorHAnsi" w:cstheme="majorHAnsi"/>
                <w:b/>
                <w:bCs/>
                <w:color w:val="538135" w:themeColor="accent6" w:themeShade="BF"/>
                <w:sz w:val="24"/>
                <w:szCs w:val="24"/>
              </w:rPr>
              <w:t>and their settings in a manner appropriate to their h</w:t>
            </w:r>
            <w:r>
              <w:rPr>
                <w:rFonts w:asciiTheme="majorHAnsi" w:hAnsiTheme="majorHAnsi" w:cstheme="majorHAnsi"/>
                <w:b/>
                <w:bCs/>
                <w:color w:val="538135" w:themeColor="accent6" w:themeShade="BF"/>
                <w:sz w:val="24"/>
                <w:szCs w:val="24"/>
              </w:rPr>
              <w:t xml:space="preserve">eritage </w:t>
            </w:r>
            <w:r w:rsidRPr="003C50E1">
              <w:rPr>
                <w:rFonts w:asciiTheme="majorHAnsi" w:hAnsiTheme="majorHAnsi" w:cstheme="majorHAnsi"/>
                <w:b/>
                <w:bCs/>
                <w:color w:val="538135" w:themeColor="accent6" w:themeShade="BF"/>
                <w:sz w:val="24"/>
                <w:szCs w:val="24"/>
              </w:rPr>
              <w:t>significance.</w:t>
            </w:r>
          </w:p>
        </w:tc>
      </w:tr>
    </w:tbl>
    <w:p w14:paraId="024769B7" w14:textId="77777777" w:rsidR="002E4CF8" w:rsidRPr="007D2B6F" w:rsidRDefault="002E4CF8" w:rsidP="007D2B6F">
      <w:pPr>
        <w:spacing w:line="240" w:lineRule="auto"/>
        <w:ind w:left="720" w:hanging="720"/>
        <w:rPr>
          <w:rFonts w:ascii="Calibri Light" w:hAnsi="Calibri Light" w:cs="Calibri Light"/>
          <w:sz w:val="24"/>
          <w:szCs w:val="24"/>
        </w:rPr>
      </w:pPr>
    </w:p>
    <w:p w14:paraId="5C8F129D" w14:textId="5B27F58A" w:rsidR="0085523E" w:rsidRDefault="0085523E" w:rsidP="0085523E">
      <w:pPr>
        <w:autoSpaceDE w:val="0"/>
        <w:adjustRightInd w:val="0"/>
        <w:ind w:left="720"/>
        <w:jc w:val="both"/>
        <w:rPr>
          <w:rFonts w:asciiTheme="majorHAnsi" w:hAnsiTheme="majorHAnsi" w:cstheme="majorHAnsi"/>
          <w:b/>
          <w:bCs/>
          <w:color w:val="538135" w:themeColor="accent6" w:themeShade="BF"/>
          <w:sz w:val="24"/>
          <w:szCs w:val="24"/>
        </w:rPr>
      </w:pPr>
      <w:bookmarkStart w:id="3" w:name="_Toc109934551"/>
    </w:p>
    <w:p w14:paraId="47F7B92F" w14:textId="77777777" w:rsidR="00E5301A" w:rsidRDefault="00E5301A" w:rsidP="0085523E">
      <w:pPr>
        <w:autoSpaceDE w:val="0"/>
        <w:adjustRightInd w:val="0"/>
        <w:ind w:left="720"/>
        <w:jc w:val="both"/>
        <w:rPr>
          <w:rFonts w:asciiTheme="majorHAnsi" w:hAnsiTheme="majorHAnsi" w:cstheme="majorHAnsi"/>
          <w:b/>
          <w:bCs/>
          <w:color w:val="538135" w:themeColor="accent6" w:themeShade="BF"/>
          <w:sz w:val="24"/>
          <w:szCs w:val="24"/>
        </w:rPr>
      </w:pPr>
    </w:p>
    <w:p w14:paraId="4F968BDB" w14:textId="77777777" w:rsidR="00E5301A" w:rsidRDefault="00E5301A" w:rsidP="0085523E">
      <w:pPr>
        <w:autoSpaceDE w:val="0"/>
        <w:adjustRightInd w:val="0"/>
        <w:ind w:left="720"/>
        <w:jc w:val="both"/>
        <w:rPr>
          <w:rFonts w:asciiTheme="majorHAnsi" w:hAnsiTheme="majorHAnsi" w:cstheme="majorHAnsi"/>
          <w:b/>
          <w:bCs/>
          <w:color w:val="538135" w:themeColor="accent6" w:themeShade="BF"/>
          <w:sz w:val="24"/>
          <w:szCs w:val="24"/>
        </w:rPr>
      </w:pPr>
    </w:p>
    <w:p w14:paraId="1771AD8B" w14:textId="77777777" w:rsidR="00E5301A" w:rsidRDefault="00E5301A" w:rsidP="0085523E">
      <w:pPr>
        <w:autoSpaceDE w:val="0"/>
        <w:adjustRightInd w:val="0"/>
        <w:ind w:left="720"/>
        <w:jc w:val="both"/>
        <w:rPr>
          <w:rFonts w:asciiTheme="majorHAnsi" w:hAnsiTheme="majorHAnsi" w:cstheme="majorHAnsi"/>
          <w:b/>
          <w:bCs/>
          <w:color w:val="538135" w:themeColor="accent6" w:themeShade="BF"/>
          <w:sz w:val="24"/>
          <w:szCs w:val="24"/>
        </w:rPr>
      </w:pPr>
    </w:p>
    <w:p w14:paraId="581F053B" w14:textId="77777777" w:rsidR="00E5301A" w:rsidRDefault="00E5301A" w:rsidP="0085523E">
      <w:pPr>
        <w:autoSpaceDE w:val="0"/>
        <w:adjustRightInd w:val="0"/>
        <w:ind w:left="720"/>
        <w:jc w:val="both"/>
        <w:rPr>
          <w:rFonts w:asciiTheme="majorHAnsi" w:hAnsiTheme="majorHAnsi" w:cstheme="majorHAnsi"/>
          <w:b/>
          <w:bCs/>
          <w:color w:val="538135" w:themeColor="accent6" w:themeShade="BF"/>
          <w:sz w:val="24"/>
          <w:szCs w:val="24"/>
        </w:rPr>
      </w:pPr>
    </w:p>
    <w:p w14:paraId="61BB7BD4" w14:textId="77777777" w:rsidR="00E5301A" w:rsidRDefault="00E5301A" w:rsidP="002E4CF8">
      <w:pPr>
        <w:autoSpaceDE w:val="0"/>
        <w:adjustRightInd w:val="0"/>
        <w:jc w:val="both"/>
        <w:rPr>
          <w:rFonts w:asciiTheme="majorHAnsi" w:hAnsiTheme="majorHAnsi" w:cstheme="majorHAnsi"/>
          <w:b/>
          <w:bCs/>
          <w:color w:val="538135" w:themeColor="accent6" w:themeShade="BF"/>
          <w:sz w:val="24"/>
          <w:szCs w:val="24"/>
          <w:lang w:eastAsia="en-GB"/>
        </w:rPr>
      </w:pPr>
    </w:p>
    <w:p w14:paraId="099FD3B1" w14:textId="77777777" w:rsidR="003A1EBB" w:rsidRPr="003C50E1" w:rsidRDefault="003A1EBB" w:rsidP="002E4CF8">
      <w:pPr>
        <w:autoSpaceDE w:val="0"/>
        <w:adjustRightInd w:val="0"/>
        <w:jc w:val="both"/>
        <w:rPr>
          <w:rFonts w:asciiTheme="majorHAnsi" w:hAnsiTheme="majorHAnsi" w:cstheme="majorHAnsi"/>
          <w:b/>
          <w:bCs/>
          <w:color w:val="538135" w:themeColor="accent6" w:themeShade="BF"/>
          <w:sz w:val="24"/>
          <w:szCs w:val="24"/>
          <w:lang w:eastAsia="en-GB"/>
        </w:rPr>
      </w:pPr>
    </w:p>
    <w:p w14:paraId="77C9E866" w14:textId="77777777" w:rsidR="0085523E" w:rsidRPr="003C50E1" w:rsidRDefault="0085523E" w:rsidP="0085523E">
      <w:pPr>
        <w:autoSpaceDE w:val="0"/>
        <w:adjustRightInd w:val="0"/>
        <w:ind w:left="720"/>
        <w:jc w:val="both"/>
        <w:rPr>
          <w:rFonts w:asciiTheme="majorHAnsi" w:hAnsiTheme="majorHAnsi" w:cstheme="majorHAnsi"/>
          <w:color w:val="538135" w:themeColor="accent6" w:themeShade="BF"/>
          <w:sz w:val="24"/>
          <w:szCs w:val="24"/>
          <w:lang w:eastAsia="en-GB"/>
        </w:rPr>
      </w:pPr>
    </w:p>
    <w:p w14:paraId="17E58951" w14:textId="77777777" w:rsidR="0085523E" w:rsidRPr="00B04754" w:rsidRDefault="0085523E" w:rsidP="0085523E">
      <w:pPr>
        <w:pStyle w:val="Heading2"/>
        <w:rPr>
          <w:sz w:val="32"/>
          <w:szCs w:val="32"/>
        </w:rPr>
      </w:pPr>
      <w:r w:rsidRPr="00B04754">
        <w:rPr>
          <w:sz w:val="32"/>
          <w:szCs w:val="32"/>
        </w:rPr>
        <w:t>Local Area of Special Character</w:t>
      </w:r>
      <w:bookmarkEnd w:id="3"/>
      <w:r w:rsidRPr="00B04754">
        <w:rPr>
          <w:sz w:val="32"/>
          <w:szCs w:val="32"/>
        </w:rPr>
        <w:t xml:space="preserve"> and Heritage</w:t>
      </w:r>
    </w:p>
    <w:p w14:paraId="5BD1B06E" w14:textId="77777777" w:rsidR="0085523E" w:rsidRPr="00AE77B6" w:rsidRDefault="0085523E" w:rsidP="0085523E">
      <w:pPr>
        <w:rPr>
          <w:rFonts w:ascii="Calibri Light" w:hAnsi="Calibri Light" w:cs="Calibri Light"/>
        </w:rPr>
      </w:pPr>
    </w:p>
    <w:p w14:paraId="4193B6CB" w14:textId="323665D9" w:rsidR="00FD6244" w:rsidRDefault="00B04754" w:rsidP="00FD6244">
      <w:pPr>
        <w:spacing w:line="240" w:lineRule="auto"/>
        <w:ind w:left="720" w:hanging="720"/>
        <w:rPr>
          <w:rFonts w:ascii="Calibri Light" w:hAnsi="Calibri Light" w:cs="Calibri Light"/>
          <w:sz w:val="24"/>
          <w:szCs w:val="24"/>
        </w:rPr>
      </w:pPr>
      <w:r w:rsidRPr="00B04754">
        <w:rPr>
          <w:rFonts w:ascii="Calibri Light" w:hAnsi="Calibri Light" w:cs="Calibri Light"/>
          <w:sz w:val="24"/>
          <w:szCs w:val="24"/>
        </w:rPr>
        <w:t>18.</w:t>
      </w:r>
      <w:r w:rsidRPr="00B04754">
        <w:rPr>
          <w:rFonts w:ascii="Calibri Light" w:hAnsi="Calibri Light" w:cs="Calibri Light"/>
          <w:sz w:val="24"/>
          <w:szCs w:val="24"/>
        </w:rPr>
        <w:tab/>
      </w:r>
      <w:r w:rsidR="0085523E" w:rsidRPr="00B04754">
        <w:rPr>
          <w:rFonts w:ascii="Calibri Light" w:hAnsi="Calibri Light" w:cs="Calibri Light"/>
          <w:sz w:val="24"/>
          <w:szCs w:val="24"/>
        </w:rPr>
        <w:t>There is a cluster of nationally and locally recognised heritage buildings and structures to be found in and around Church Street, Kirkby Malzeard.</w:t>
      </w:r>
    </w:p>
    <w:p w14:paraId="68FFA587" w14:textId="518A617E" w:rsidR="00B47B46" w:rsidRDefault="008A6049" w:rsidP="00FD6244">
      <w:pPr>
        <w:spacing w:line="240" w:lineRule="auto"/>
        <w:ind w:left="720" w:hanging="720"/>
        <w:rPr>
          <w:rFonts w:ascii="Calibri Light" w:hAnsi="Calibri Light" w:cs="Calibri Light"/>
          <w:sz w:val="24"/>
          <w:szCs w:val="24"/>
        </w:rPr>
      </w:pPr>
      <w:r>
        <w:rPr>
          <w:rFonts w:ascii="Calibri Light" w:hAnsi="Calibri Light" w:cs="Calibri Light"/>
          <w:noProof/>
          <w:sz w:val="24"/>
          <w:szCs w:val="24"/>
        </w:rPr>
        <w:drawing>
          <wp:inline distT="0" distB="0" distL="0" distR="0" wp14:anchorId="4DB4624E" wp14:editId="3C1DCA35">
            <wp:extent cx="5440290" cy="7170420"/>
            <wp:effectExtent l="0" t="0" r="8255" b="0"/>
            <wp:docPr id="127004736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47363" name="Picture 1" descr="A map of a c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4329" cy="7188923"/>
                    </a:xfrm>
                    <a:prstGeom prst="rect">
                      <a:avLst/>
                    </a:prstGeom>
                  </pic:spPr>
                </pic:pic>
              </a:graphicData>
            </a:graphic>
          </wp:inline>
        </w:drawing>
      </w:r>
    </w:p>
    <w:p w14:paraId="40F3DE03" w14:textId="2987B855" w:rsidR="00A343AF" w:rsidRPr="00271A2D" w:rsidRDefault="00A343AF" w:rsidP="00271A2D">
      <w:pPr>
        <w:spacing w:line="240" w:lineRule="auto"/>
        <w:ind w:left="720" w:hanging="720"/>
        <w:rPr>
          <w:rFonts w:ascii="Calibri Light" w:hAnsi="Calibri Light" w:cs="Calibri Light"/>
          <w:sz w:val="24"/>
          <w:szCs w:val="24"/>
        </w:rPr>
      </w:pPr>
    </w:p>
    <w:p w14:paraId="0937D64A" w14:textId="7DBB1FC4" w:rsidR="0085523E" w:rsidRPr="00610471" w:rsidRDefault="0085523E" w:rsidP="0085523E">
      <w:pPr>
        <w:pStyle w:val="ListParagraph"/>
        <w:spacing w:line="240" w:lineRule="auto"/>
        <w:rPr>
          <w:rFonts w:ascii="Calibri Light" w:hAnsi="Calibri Light" w:cs="Calibri Light"/>
        </w:rPr>
      </w:pPr>
    </w:p>
    <w:p w14:paraId="6C57F8EC" w14:textId="7872A864" w:rsidR="00A343AF" w:rsidRPr="00E64233" w:rsidRDefault="00E64233" w:rsidP="001D24A1">
      <w:pPr>
        <w:spacing w:line="240" w:lineRule="auto"/>
        <w:ind w:left="720" w:hanging="720"/>
        <w:rPr>
          <w:rFonts w:ascii="Calibri Light" w:hAnsi="Calibri Light" w:cs="Calibri Light"/>
          <w:sz w:val="24"/>
          <w:szCs w:val="24"/>
        </w:rPr>
      </w:pPr>
      <w:r w:rsidRPr="00E64233">
        <w:rPr>
          <w:rFonts w:ascii="Calibri Light" w:eastAsia="Times New Roman" w:hAnsi="Calibri Light" w:cs="Calibri Light"/>
          <w:sz w:val="24"/>
          <w:szCs w:val="24"/>
          <w:lang w:val="en-US"/>
        </w:rPr>
        <w:t>19.</w:t>
      </w:r>
      <w:r w:rsidRPr="00E64233">
        <w:rPr>
          <w:rFonts w:ascii="Calibri Light" w:eastAsia="Times New Roman" w:hAnsi="Calibri Light" w:cs="Calibri Light"/>
          <w:sz w:val="24"/>
          <w:szCs w:val="24"/>
          <w:lang w:val="en-US"/>
        </w:rPr>
        <w:tab/>
      </w:r>
      <w:r w:rsidR="0085523E" w:rsidRPr="00E64233">
        <w:rPr>
          <w:rFonts w:ascii="Calibri Light" w:eastAsia="Times New Roman" w:hAnsi="Calibri Light" w:cs="Calibri Light"/>
          <w:sz w:val="24"/>
          <w:szCs w:val="24"/>
          <w:lang w:val="en-US"/>
        </w:rPr>
        <w:t xml:space="preserve">The Plan </w:t>
      </w:r>
      <w:r w:rsidR="005F1EED" w:rsidRPr="00E64233">
        <w:rPr>
          <w:rFonts w:ascii="Calibri Light" w:eastAsia="Times New Roman" w:hAnsi="Calibri Light" w:cs="Calibri Light"/>
          <w:sz w:val="24"/>
          <w:szCs w:val="24"/>
          <w:lang w:val="en-US"/>
        </w:rPr>
        <w:t>seeks</w:t>
      </w:r>
      <w:r w:rsidR="0085523E" w:rsidRPr="00E64233">
        <w:rPr>
          <w:rFonts w:ascii="Calibri Light" w:eastAsia="Times New Roman" w:hAnsi="Calibri Light" w:cs="Calibri Light"/>
          <w:sz w:val="24"/>
          <w:szCs w:val="24"/>
          <w:lang w:val="en-US"/>
        </w:rPr>
        <w:t xml:space="preserve"> to ensure that the distinctive character of the area is fully recognised and </w:t>
      </w:r>
      <w:proofErr w:type="gramStart"/>
      <w:r w:rsidR="0085523E" w:rsidRPr="00E64233">
        <w:rPr>
          <w:rFonts w:ascii="Calibri Light" w:eastAsia="Times New Roman" w:hAnsi="Calibri Light" w:cs="Calibri Light"/>
          <w:sz w:val="24"/>
          <w:szCs w:val="24"/>
          <w:lang w:val="en-US"/>
        </w:rPr>
        <w:t>conserved</w:t>
      </w:r>
      <w:proofErr w:type="gramEnd"/>
      <w:r w:rsidR="0085523E" w:rsidRPr="00E64233">
        <w:rPr>
          <w:rFonts w:ascii="Calibri Light" w:eastAsia="Times New Roman" w:hAnsi="Calibri Light" w:cs="Calibri Light"/>
          <w:sz w:val="24"/>
          <w:szCs w:val="24"/>
          <w:lang w:val="en-US"/>
        </w:rPr>
        <w:t xml:space="preserve"> in the planning system.  A special </w:t>
      </w:r>
      <w:r w:rsidR="0085523E" w:rsidRPr="00E64233">
        <w:rPr>
          <w:rFonts w:ascii="Calibri Light" w:hAnsi="Calibri Light" w:cs="Calibri Light"/>
          <w:sz w:val="24"/>
          <w:szCs w:val="24"/>
        </w:rPr>
        <w:t xml:space="preserve">character that is derived not only because of the historically and architecturally important buildings to be found within it but also its history, </w:t>
      </w:r>
      <w:proofErr w:type="gramStart"/>
      <w:r w:rsidR="0085523E" w:rsidRPr="00E64233">
        <w:rPr>
          <w:rFonts w:ascii="Calibri Light" w:hAnsi="Calibri Light" w:cs="Calibri Light"/>
          <w:sz w:val="24"/>
          <w:szCs w:val="24"/>
        </w:rPr>
        <w:t>layout</w:t>
      </w:r>
      <w:proofErr w:type="gramEnd"/>
      <w:r w:rsidR="0085523E" w:rsidRPr="00E64233">
        <w:rPr>
          <w:rFonts w:ascii="Calibri Light" w:hAnsi="Calibri Light" w:cs="Calibri Light"/>
          <w:sz w:val="24"/>
          <w:szCs w:val="24"/>
        </w:rPr>
        <w:t xml:space="preserve"> and open spaces.</w:t>
      </w:r>
    </w:p>
    <w:p w14:paraId="1CB50A65" w14:textId="2264FD79" w:rsidR="0085523E" w:rsidRPr="00AE77B6" w:rsidRDefault="0085523E" w:rsidP="0085523E">
      <w:pPr>
        <w:pStyle w:val="ListParagraph"/>
        <w:spacing w:line="240" w:lineRule="auto"/>
        <w:rPr>
          <w:rFonts w:ascii="Calibri Light" w:hAnsi="Calibri Light" w:cs="Calibri Light"/>
        </w:rPr>
      </w:pPr>
    </w:p>
    <w:p w14:paraId="685C8A39" w14:textId="4CB7944E" w:rsidR="0085523E" w:rsidRPr="00E64233" w:rsidRDefault="00E64233" w:rsidP="00E64233">
      <w:pPr>
        <w:spacing w:afterLines="100" w:after="240" w:line="276" w:lineRule="auto"/>
        <w:ind w:left="720" w:hanging="720"/>
        <w:contextualSpacing/>
        <w:rPr>
          <w:rFonts w:ascii="Calibri Light" w:hAnsi="Calibri Light" w:cs="Calibri Light"/>
          <w:sz w:val="24"/>
          <w:szCs w:val="24"/>
        </w:rPr>
      </w:pPr>
      <w:r w:rsidRPr="00E64233">
        <w:rPr>
          <w:rFonts w:ascii="Calibri Light" w:eastAsia="Times New Roman" w:hAnsi="Calibri Light" w:cs="Calibri Light"/>
          <w:sz w:val="24"/>
          <w:szCs w:val="24"/>
          <w:lang w:val="en-US"/>
        </w:rPr>
        <w:t>20.</w:t>
      </w:r>
      <w:r w:rsidRPr="00E64233">
        <w:rPr>
          <w:rFonts w:ascii="Calibri Light" w:eastAsia="Times New Roman" w:hAnsi="Calibri Light" w:cs="Calibri Light"/>
          <w:sz w:val="24"/>
          <w:szCs w:val="24"/>
          <w:lang w:val="en-US"/>
        </w:rPr>
        <w:tab/>
      </w:r>
      <w:r w:rsidR="0085523E" w:rsidRPr="00E64233">
        <w:rPr>
          <w:rFonts w:ascii="Calibri Light" w:eastAsia="Times New Roman" w:hAnsi="Calibri Light" w:cs="Calibri Light"/>
          <w:sz w:val="24"/>
          <w:szCs w:val="24"/>
          <w:lang w:val="en-US"/>
        </w:rPr>
        <w:t xml:space="preserve">To help ensure this, the Plan proposes that it be designated as a Local Area of Special Character and Heritage. This will then give it formal recognition in the planning system. </w:t>
      </w:r>
      <w:r w:rsidR="0085523E" w:rsidRPr="00E64233">
        <w:rPr>
          <w:rFonts w:ascii="Calibri Light" w:hAnsi="Calibri Light" w:cs="Calibri Light"/>
          <w:sz w:val="24"/>
          <w:szCs w:val="24"/>
        </w:rPr>
        <w:t xml:space="preserve">Its identification as such does not introduce any specific planning restrictions or measures, for example, restricting permitted development rights. </w:t>
      </w:r>
      <w:r w:rsidR="0085523E" w:rsidRPr="00E64233">
        <w:rPr>
          <w:rFonts w:ascii="Calibri Light" w:eastAsia="Times New Roman" w:hAnsi="Calibri Light" w:cs="Calibri Light"/>
          <w:sz w:val="24"/>
          <w:szCs w:val="24"/>
          <w:lang w:eastAsia="en-GB"/>
        </w:rPr>
        <w:t xml:space="preserve">Permitted development rights allow certain changes to be made to a building without planning permission.  However, developers would be required to show that development proposals </w:t>
      </w:r>
      <w:r w:rsidR="0085523E" w:rsidRPr="00E64233">
        <w:rPr>
          <w:rFonts w:ascii="Calibri Light" w:eastAsia="Times New Roman" w:hAnsi="Calibri Light" w:cs="Calibri Light"/>
          <w:sz w:val="24"/>
          <w:szCs w:val="24"/>
          <w:lang w:val="en-US"/>
        </w:rPr>
        <w:t>respect and, where possible, enhance the character and qualities of the Local Area of Special Character and Heritage.</w:t>
      </w:r>
    </w:p>
    <w:p w14:paraId="412F9C20" w14:textId="77777777" w:rsidR="0085523E" w:rsidRPr="00E64233" w:rsidRDefault="0085523E" w:rsidP="00E64233">
      <w:pPr>
        <w:spacing w:afterLines="100" w:after="240" w:line="276" w:lineRule="auto"/>
        <w:contextualSpacing/>
        <w:rPr>
          <w:rFonts w:ascii="Calibri Light" w:hAnsi="Calibri Light" w:cs="Calibri Light"/>
        </w:rPr>
      </w:pPr>
    </w:p>
    <w:p w14:paraId="5A855549" w14:textId="0F6383E8" w:rsidR="0085523E" w:rsidRDefault="00E64233" w:rsidP="00E64233">
      <w:pPr>
        <w:spacing w:afterLines="100" w:after="240" w:line="276" w:lineRule="auto"/>
        <w:ind w:left="720" w:hanging="720"/>
        <w:contextualSpacing/>
        <w:rPr>
          <w:rFonts w:ascii="Calibri Light" w:eastAsia="Times New Roman" w:hAnsi="Calibri Light" w:cs="Calibri Light"/>
          <w:sz w:val="24"/>
          <w:szCs w:val="24"/>
          <w:lang w:val="en-US"/>
        </w:rPr>
      </w:pPr>
      <w:r w:rsidRPr="00E64233">
        <w:rPr>
          <w:rFonts w:ascii="Calibri Light" w:hAnsi="Calibri Light" w:cs="Calibri Light"/>
          <w:sz w:val="24"/>
          <w:szCs w:val="24"/>
        </w:rPr>
        <w:t>21.</w:t>
      </w:r>
      <w:r w:rsidRPr="00E64233">
        <w:rPr>
          <w:rFonts w:ascii="Calibri Light" w:hAnsi="Calibri Light" w:cs="Calibri Light"/>
          <w:sz w:val="24"/>
          <w:szCs w:val="24"/>
        </w:rPr>
        <w:tab/>
      </w:r>
      <w:r w:rsidR="0085523E" w:rsidRPr="00E64233">
        <w:rPr>
          <w:rFonts w:ascii="Calibri Light" w:hAnsi="Calibri Light" w:cs="Calibri Light"/>
          <w:sz w:val="24"/>
          <w:szCs w:val="24"/>
        </w:rPr>
        <w:t>Ideally, the community would like to see it designated as a Conservation Area through this Plan. However, rules governing the preparation of neighbourhood plans mean that the Plan cannot designate it as such</w:t>
      </w:r>
      <w:r w:rsidR="00001CA7" w:rsidRPr="00E64233">
        <w:rPr>
          <w:rFonts w:ascii="Calibri Light" w:hAnsi="Calibri Light" w:cs="Calibri Light"/>
          <w:sz w:val="24"/>
          <w:szCs w:val="24"/>
        </w:rPr>
        <w:t>;</w:t>
      </w:r>
      <w:r w:rsidR="0085523E" w:rsidRPr="00E64233">
        <w:rPr>
          <w:rFonts w:ascii="Calibri Light" w:hAnsi="Calibri Light" w:cs="Calibri Light"/>
          <w:sz w:val="24"/>
          <w:szCs w:val="24"/>
        </w:rPr>
        <w:t xml:space="preserve"> only the Local Planning Authority can do this. Its designation as a Conservation Area will be </w:t>
      </w:r>
      <w:r w:rsidR="00FF49ED" w:rsidRPr="00E64233">
        <w:rPr>
          <w:rFonts w:ascii="Calibri Light" w:hAnsi="Calibri Light" w:cs="Calibri Light"/>
          <w:sz w:val="24"/>
          <w:szCs w:val="24"/>
        </w:rPr>
        <w:t>explored</w:t>
      </w:r>
      <w:r w:rsidR="0085523E" w:rsidRPr="00E64233">
        <w:rPr>
          <w:rFonts w:ascii="Calibri Light" w:hAnsi="Calibri Light" w:cs="Calibri Light"/>
          <w:sz w:val="24"/>
          <w:szCs w:val="24"/>
        </w:rPr>
        <w:t xml:space="preserve"> with the Local Planning Authority in due course. In the meantime, the Plan will look to designate it as a Local Area of Special Character and Heritage to </w:t>
      </w:r>
      <w:r w:rsidR="0085523E" w:rsidRPr="00E64233">
        <w:rPr>
          <w:rFonts w:ascii="Calibri Light" w:eastAsia="Times New Roman" w:hAnsi="Calibri Light" w:cs="Calibri Light"/>
          <w:sz w:val="24"/>
          <w:szCs w:val="24"/>
          <w:lang w:val="en-US"/>
        </w:rPr>
        <w:t xml:space="preserve">give it formal recognition and appreciation in the planning system. </w:t>
      </w:r>
    </w:p>
    <w:p w14:paraId="1836B60E" w14:textId="77777777" w:rsidR="00D23579" w:rsidRDefault="00D23579" w:rsidP="00E64233">
      <w:pPr>
        <w:spacing w:afterLines="100" w:after="240" w:line="276" w:lineRule="auto"/>
        <w:ind w:left="720" w:hanging="720"/>
        <w:contextualSpacing/>
        <w:rPr>
          <w:rFonts w:ascii="Calibri Light" w:eastAsia="Times New Roman" w:hAnsi="Calibri Light" w:cs="Calibri Light"/>
          <w:sz w:val="24"/>
          <w:szCs w:val="24"/>
          <w:lang w:val="en-US"/>
        </w:rPr>
      </w:pPr>
    </w:p>
    <w:tbl>
      <w:tblPr>
        <w:tblStyle w:val="TableGrid"/>
        <w:tblW w:w="0" w:type="auto"/>
        <w:tblInd w:w="720" w:type="dxa"/>
        <w:tblLook w:val="04A0" w:firstRow="1" w:lastRow="0" w:firstColumn="1" w:lastColumn="0" w:noHBand="0" w:noVBand="1"/>
      </w:tblPr>
      <w:tblGrid>
        <w:gridCol w:w="8296"/>
      </w:tblGrid>
      <w:tr w:rsidR="00D23579" w14:paraId="4BE83846" w14:textId="77777777" w:rsidTr="00B81C0D">
        <w:trPr>
          <w:trHeight w:val="2022"/>
        </w:trPr>
        <w:tc>
          <w:tcPr>
            <w:tcW w:w="9016" w:type="dxa"/>
          </w:tcPr>
          <w:p w14:paraId="218C5059" w14:textId="77DAF960" w:rsidR="00D23579" w:rsidRPr="00E64233" w:rsidRDefault="00D23579" w:rsidP="00D23579">
            <w:pPr>
              <w:pStyle w:val="Heading3"/>
              <w:jc w:val="both"/>
              <w:rPr>
                <w:rFonts w:ascii="Calibri Light" w:hAnsi="Calibri Light" w:cs="Calibri Light"/>
                <w:b/>
                <w:bCs/>
                <w:sz w:val="28"/>
                <w:szCs w:val="28"/>
              </w:rPr>
            </w:pPr>
            <w:bookmarkStart w:id="4" w:name="_Toc109934552"/>
            <w:r w:rsidRPr="00E64233">
              <w:rPr>
                <w:rFonts w:ascii="Calibri Light" w:hAnsi="Calibri Light" w:cs="Calibri Light"/>
                <w:b/>
                <w:bCs/>
                <w:sz w:val="28"/>
                <w:szCs w:val="28"/>
              </w:rPr>
              <w:t>POLICY KMLD</w:t>
            </w:r>
            <w:r w:rsidR="00B81C0D">
              <w:rPr>
                <w:rFonts w:ascii="Calibri Light" w:hAnsi="Calibri Light" w:cs="Calibri Light"/>
                <w:b/>
                <w:bCs/>
                <w:sz w:val="28"/>
                <w:szCs w:val="28"/>
              </w:rPr>
              <w:t>6</w:t>
            </w:r>
            <w:r w:rsidRPr="00E64233">
              <w:rPr>
                <w:rFonts w:ascii="Calibri Light" w:hAnsi="Calibri Light" w:cs="Calibri Light"/>
                <w:b/>
                <w:bCs/>
                <w:sz w:val="28"/>
                <w:szCs w:val="28"/>
              </w:rPr>
              <w:t xml:space="preserve">: </w:t>
            </w:r>
            <w:r w:rsidRPr="00E64233">
              <w:rPr>
                <w:rStyle w:val="Heading4Char"/>
                <w:rFonts w:ascii="Calibri Light" w:hAnsi="Calibri Light" w:cs="Calibri Light"/>
                <w:b/>
                <w:bCs/>
                <w:i w:val="0"/>
                <w:iCs w:val="0"/>
                <w:color w:val="538135" w:themeColor="accent6" w:themeShade="BF"/>
                <w:sz w:val="28"/>
                <w:szCs w:val="28"/>
              </w:rPr>
              <w:t>CHURCH STREET KIRKBY MALZEARD LOCAL AREA OF SPECIAL CHARACTER</w:t>
            </w:r>
            <w:bookmarkEnd w:id="4"/>
            <w:r w:rsidRPr="00E64233">
              <w:rPr>
                <w:rStyle w:val="Heading4Char"/>
                <w:rFonts w:ascii="Calibri Light" w:hAnsi="Calibri Light" w:cs="Calibri Light"/>
                <w:b/>
                <w:bCs/>
                <w:i w:val="0"/>
                <w:iCs w:val="0"/>
                <w:color w:val="538135" w:themeColor="accent6" w:themeShade="BF"/>
                <w:sz w:val="28"/>
                <w:szCs w:val="28"/>
              </w:rPr>
              <w:t xml:space="preserve"> AND HERITAGE</w:t>
            </w:r>
          </w:p>
          <w:p w14:paraId="1EF323DA" w14:textId="77777777" w:rsidR="00D23579" w:rsidRPr="00B81C0D" w:rsidRDefault="00D23579" w:rsidP="00B81C0D">
            <w:pPr>
              <w:rPr>
                <w:rFonts w:ascii="Calibri Light" w:eastAsia="Calibri" w:hAnsi="Calibri Light" w:cs="Calibri Light"/>
                <w:sz w:val="24"/>
                <w:szCs w:val="24"/>
              </w:rPr>
            </w:pPr>
            <w:r w:rsidRPr="00B81C0D">
              <w:rPr>
                <w:rFonts w:ascii="Calibri Light" w:eastAsia="Calibri" w:hAnsi="Calibri Light" w:cs="Calibri Light"/>
                <w:b/>
                <w:bCs/>
                <w:color w:val="538135" w:themeColor="accent6" w:themeShade="BF"/>
                <w:sz w:val="24"/>
                <w:szCs w:val="24"/>
              </w:rPr>
              <w:t xml:space="preserve">Within the Church Street, Kirkby Malzeard Local Area of Special Character and Heritage as proposed and shown on the Proposals Map and described in Appendix B, development proposals should be of high quality and designed to respect and enhance its distinctive character. </w:t>
            </w:r>
          </w:p>
          <w:p w14:paraId="1D7C7D86" w14:textId="77777777" w:rsidR="00D23579" w:rsidRDefault="00D23579" w:rsidP="00E64233">
            <w:pPr>
              <w:spacing w:afterLines="100" w:after="240" w:line="276" w:lineRule="auto"/>
              <w:contextualSpacing/>
              <w:rPr>
                <w:rFonts w:ascii="Calibri Light" w:hAnsi="Calibri Light" w:cs="Calibri Light"/>
                <w:sz w:val="24"/>
                <w:szCs w:val="24"/>
              </w:rPr>
            </w:pPr>
          </w:p>
        </w:tc>
      </w:tr>
    </w:tbl>
    <w:p w14:paraId="55762CF4" w14:textId="77777777" w:rsidR="00D23579" w:rsidRPr="00E64233" w:rsidRDefault="00D23579" w:rsidP="00E64233">
      <w:pPr>
        <w:spacing w:afterLines="100" w:after="240" w:line="276" w:lineRule="auto"/>
        <w:ind w:left="720" w:hanging="720"/>
        <w:contextualSpacing/>
        <w:rPr>
          <w:rFonts w:ascii="Calibri Light" w:hAnsi="Calibri Light" w:cs="Calibri Light"/>
          <w:sz w:val="24"/>
          <w:szCs w:val="24"/>
        </w:rPr>
      </w:pPr>
    </w:p>
    <w:p w14:paraId="4825AD4E" w14:textId="77777777" w:rsidR="0085523E" w:rsidRPr="008A7B7D" w:rsidRDefault="0085523E" w:rsidP="0085523E">
      <w:pPr>
        <w:pStyle w:val="ListParagraph"/>
        <w:rPr>
          <w:rFonts w:ascii="Calibri Light" w:hAnsi="Calibri Light" w:cs="Calibri Light"/>
        </w:rPr>
      </w:pPr>
    </w:p>
    <w:p w14:paraId="0F5D99AC" w14:textId="0E25057D" w:rsidR="0085523E" w:rsidRDefault="0085523E" w:rsidP="0085523E">
      <w:pPr>
        <w:pStyle w:val="ListParagraph"/>
      </w:pPr>
    </w:p>
    <w:p w14:paraId="05E5D98C" w14:textId="77777777" w:rsidR="00271A2D" w:rsidRDefault="00271A2D" w:rsidP="0085523E">
      <w:pPr>
        <w:pStyle w:val="ListParagraph"/>
      </w:pPr>
    </w:p>
    <w:p w14:paraId="393A5D90" w14:textId="77777777" w:rsidR="00271A2D" w:rsidRDefault="00271A2D" w:rsidP="00FD6244"/>
    <w:p w14:paraId="611189D0" w14:textId="77777777" w:rsidR="00754C11" w:rsidRDefault="00754C11" w:rsidP="00FD6244"/>
    <w:p w14:paraId="6714514C" w14:textId="77777777" w:rsidR="00754C11" w:rsidRDefault="00754C11" w:rsidP="00FD6244"/>
    <w:p w14:paraId="6D5E258C" w14:textId="77777777" w:rsidR="00754C11" w:rsidRPr="009A3C8E" w:rsidRDefault="00754C11" w:rsidP="00FD6244"/>
    <w:p w14:paraId="14DD1867" w14:textId="77777777" w:rsidR="0085523E" w:rsidRDefault="0085523E" w:rsidP="0085523E">
      <w:pPr>
        <w:pStyle w:val="Heading2"/>
        <w:jc w:val="both"/>
      </w:pPr>
    </w:p>
    <w:p w14:paraId="00FDF4C0" w14:textId="77777777" w:rsidR="0085523E" w:rsidRPr="00E64233" w:rsidRDefault="0085523E" w:rsidP="0085523E">
      <w:pPr>
        <w:pStyle w:val="Heading2"/>
        <w:rPr>
          <w:sz w:val="32"/>
          <w:szCs w:val="32"/>
        </w:rPr>
      </w:pPr>
      <w:bookmarkStart w:id="5" w:name="_Toc109934553"/>
      <w:r w:rsidRPr="00E64233">
        <w:rPr>
          <w:sz w:val="32"/>
          <w:szCs w:val="32"/>
        </w:rPr>
        <w:t>Ensuring Good Design</w:t>
      </w:r>
      <w:bookmarkEnd w:id="5"/>
    </w:p>
    <w:p w14:paraId="29A3083F" w14:textId="77777777" w:rsidR="0085523E" w:rsidRPr="00623E1F" w:rsidRDefault="0085523E" w:rsidP="0085523E">
      <w:pPr>
        <w:pStyle w:val="Standard"/>
        <w:spacing w:line="240" w:lineRule="auto"/>
        <w:rPr>
          <w:rFonts w:ascii="Calibri Light" w:hAnsi="Calibri Light" w:cs="Calibri Light"/>
          <w:b/>
          <w:bCs/>
          <w:color w:val="92D050"/>
          <w:sz w:val="36"/>
          <w:szCs w:val="36"/>
        </w:rPr>
      </w:pPr>
    </w:p>
    <w:p w14:paraId="6E802FF4" w14:textId="2A242787" w:rsidR="0085523E" w:rsidRPr="00E64233" w:rsidRDefault="00E64233" w:rsidP="00E64233">
      <w:pPr>
        <w:ind w:left="720" w:hanging="720"/>
        <w:rPr>
          <w:rFonts w:ascii="Calibri Light" w:hAnsi="Calibri Light" w:cs="Calibri Light"/>
          <w:sz w:val="24"/>
          <w:szCs w:val="24"/>
        </w:rPr>
      </w:pPr>
      <w:r w:rsidRPr="00E64233">
        <w:rPr>
          <w:rFonts w:ascii="Calibri Light" w:hAnsi="Calibri Light" w:cs="Calibri Light"/>
          <w:sz w:val="24"/>
          <w:szCs w:val="24"/>
        </w:rPr>
        <w:t xml:space="preserve">22. </w:t>
      </w:r>
      <w:r w:rsidRPr="00E64233">
        <w:rPr>
          <w:rFonts w:ascii="Calibri Light" w:hAnsi="Calibri Light" w:cs="Calibri Light"/>
          <w:sz w:val="24"/>
          <w:szCs w:val="24"/>
        </w:rPr>
        <w:tab/>
      </w:r>
      <w:r w:rsidR="0085523E" w:rsidRPr="00E64233">
        <w:rPr>
          <w:rFonts w:ascii="Calibri Light" w:hAnsi="Calibri Light" w:cs="Calibri Light"/>
          <w:sz w:val="24"/>
          <w:szCs w:val="24"/>
        </w:rPr>
        <w:t>Paragraph 124 of the NPPF makes it clear that ‘</w:t>
      </w:r>
      <w:r w:rsidR="0085523E" w:rsidRPr="00E64233">
        <w:rPr>
          <w:rFonts w:ascii="Calibri Light" w:hAnsi="Calibri Light" w:cs="Calibri Light"/>
          <w:i/>
          <w:iCs/>
          <w:sz w:val="24"/>
          <w:szCs w:val="24"/>
        </w:rPr>
        <w:t>good design is a key aspect of sustainable development, creates better places in which to live and work and helps make development acceptable to communities</w:t>
      </w:r>
      <w:r w:rsidR="0085523E" w:rsidRPr="00E64233">
        <w:rPr>
          <w:rFonts w:ascii="Calibri Light" w:hAnsi="Calibri Light" w:cs="Calibri Light"/>
          <w:sz w:val="24"/>
          <w:szCs w:val="24"/>
        </w:rPr>
        <w:t>.’ The NPPF reinforces that design policies should be developed with local communities, so they reflect local aspirations and are grounded in an understanding and evaluation of each area’s defining characteristics. It sets out clearly at paragraph 125 that ‘</w:t>
      </w:r>
      <w:r w:rsidR="0085523E" w:rsidRPr="00E64233">
        <w:rPr>
          <w:rFonts w:ascii="Calibri Light" w:hAnsi="Calibri Light" w:cs="Calibri Light"/>
          <w:i/>
          <w:iCs/>
          <w:sz w:val="24"/>
          <w:szCs w:val="24"/>
        </w:rPr>
        <w:t>Neighbourhood Plans can play an important part in identifying the special qualities of each area and explaining how this should be reflected in development</w:t>
      </w:r>
      <w:r w:rsidR="0085523E" w:rsidRPr="00E64233">
        <w:rPr>
          <w:rFonts w:ascii="Calibri Light" w:hAnsi="Calibri Light" w:cs="Calibri Light"/>
          <w:sz w:val="24"/>
          <w:szCs w:val="24"/>
        </w:rPr>
        <w:t xml:space="preserve">.’ </w:t>
      </w:r>
    </w:p>
    <w:p w14:paraId="46BC8B87" w14:textId="77777777" w:rsidR="0085523E" w:rsidRPr="00E64233" w:rsidRDefault="0085523E" w:rsidP="0085523E">
      <w:pPr>
        <w:pStyle w:val="ListParagraph"/>
        <w:rPr>
          <w:rFonts w:ascii="Calibri Light" w:hAnsi="Calibri Light" w:cs="Calibri Light"/>
        </w:rPr>
      </w:pPr>
    </w:p>
    <w:p w14:paraId="4A41A138" w14:textId="28F2F81D" w:rsidR="0085523E" w:rsidRPr="00E64233" w:rsidRDefault="00E64233" w:rsidP="00E64233">
      <w:pPr>
        <w:spacing w:line="240" w:lineRule="auto"/>
        <w:ind w:left="720" w:hanging="720"/>
        <w:rPr>
          <w:rFonts w:ascii="Calibri Light" w:hAnsi="Calibri Light" w:cs="Calibri Light"/>
          <w:sz w:val="24"/>
          <w:szCs w:val="24"/>
          <w:lang w:eastAsia="en-GB"/>
        </w:rPr>
      </w:pPr>
      <w:r w:rsidRPr="00E64233">
        <w:rPr>
          <w:rFonts w:ascii="Calibri Light" w:hAnsi="Calibri Light" w:cs="Calibri Light"/>
          <w:sz w:val="24"/>
          <w:szCs w:val="24"/>
          <w:lang w:eastAsia="en-GB"/>
        </w:rPr>
        <w:t>23.</w:t>
      </w:r>
      <w:r w:rsidRPr="00E64233">
        <w:rPr>
          <w:rFonts w:ascii="Calibri Light" w:hAnsi="Calibri Light" w:cs="Calibri Light"/>
          <w:sz w:val="24"/>
          <w:szCs w:val="24"/>
          <w:lang w:eastAsia="en-GB"/>
        </w:rPr>
        <w:tab/>
      </w:r>
      <w:r w:rsidR="0085523E" w:rsidRPr="00E64233">
        <w:rPr>
          <w:rFonts w:ascii="Calibri Light" w:hAnsi="Calibri Light" w:cs="Calibri Light"/>
          <w:sz w:val="24"/>
          <w:szCs w:val="24"/>
          <w:lang w:eastAsia="en-GB"/>
        </w:rPr>
        <w:t>The community attaches high priority to achieving development that are sustainable, of high quality and respond positively to the distinctive character of the local area.</w:t>
      </w:r>
    </w:p>
    <w:p w14:paraId="52D2BFC1" w14:textId="77777777" w:rsidR="0085523E" w:rsidRDefault="0085523E" w:rsidP="0085523E">
      <w:pPr>
        <w:pStyle w:val="ListParagraph"/>
        <w:autoSpaceDN/>
        <w:spacing w:line="240" w:lineRule="auto"/>
        <w:rPr>
          <w:rFonts w:ascii="Calibri Light" w:hAnsi="Calibri Light" w:cs="Calibri Light"/>
          <w:lang w:eastAsia="en-GB"/>
        </w:rPr>
      </w:pPr>
    </w:p>
    <w:p w14:paraId="7A1323DB" w14:textId="3C28524B" w:rsidR="0085523E" w:rsidRPr="00E64233" w:rsidRDefault="00E64233" w:rsidP="00E64233">
      <w:pPr>
        <w:ind w:left="720" w:hanging="720"/>
        <w:rPr>
          <w:rFonts w:ascii="Calibri Light" w:hAnsi="Calibri Light" w:cs="Calibri Light"/>
          <w:sz w:val="24"/>
          <w:szCs w:val="24"/>
        </w:rPr>
      </w:pPr>
      <w:r w:rsidRPr="00E64233">
        <w:rPr>
          <w:rFonts w:ascii="Calibri Light" w:hAnsi="Calibri Light" w:cs="Calibri Light"/>
          <w:sz w:val="24"/>
          <w:szCs w:val="24"/>
        </w:rPr>
        <w:t>24.</w:t>
      </w:r>
      <w:r w:rsidRPr="00E64233">
        <w:rPr>
          <w:rFonts w:ascii="Calibri Light" w:hAnsi="Calibri Light" w:cs="Calibri Light"/>
          <w:sz w:val="24"/>
          <w:szCs w:val="24"/>
        </w:rPr>
        <w:tab/>
      </w:r>
      <w:r w:rsidR="0085523E" w:rsidRPr="00E64233">
        <w:rPr>
          <w:rFonts w:ascii="Calibri Light" w:hAnsi="Calibri Light" w:cs="Calibri Light"/>
          <w:sz w:val="24"/>
          <w:szCs w:val="24"/>
        </w:rPr>
        <w:t>It was evident, for example, that 373 of the 412 (90%) of the respondents to the community survey felt that newly built properties must have adequate on-site parking with well over half also prioritising the use of traditional materials (71%), traditional design and construction (64%) and the use of landscaping and trees (71%).</w:t>
      </w:r>
    </w:p>
    <w:p w14:paraId="4B53731B" w14:textId="77777777" w:rsidR="0085523E" w:rsidRPr="00DB695E" w:rsidRDefault="0085523E" w:rsidP="0085523E">
      <w:pPr>
        <w:rPr>
          <w:rFonts w:ascii="Calibri Light" w:hAnsi="Calibri Light" w:cs="Calibri Light"/>
          <w:lang w:eastAsia="en-GB"/>
        </w:rPr>
      </w:pPr>
    </w:p>
    <w:p w14:paraId="5B73B809" w14:textId="1F0BA070" w:rsidR="0085523E" w:rsidRDefault="00B0289C" w:rsidP="00B0289C">
      <w:pPr>
        <w:ind w:left="720" w:hanging="720"/>
        <w:rPr>
          <w:rFonts w:ascii="Calibri Light" w:hAnsi="Calibri Light" w:cs="Calibri Light"/>
          <w:sz w:val="24"/>
          <w:szCs w:val="24"/>
        </w:rPr>
      </w:pPr>
      <w:r w:rsidRPr="00B0289C">
        <w:rPr>
          <w:rFonts w:ascii="Calibri Light" w:hAnsi="Calibri Light" w:cs="Calibri Light"/>
          <w:sz w:val="24"/>
          <w:szCs w:val="24"/>
        </w:rPr>
        <w:t xml:space="preserve">25. </w:t>
      </w:r>
      <w:r w:rsidRPr="00B0289C">
        <w:rPr>
          <w:rFonts w:ascii="Calibri Light" w:hAnsi="Calibri Light" w:cs="Calibri Light"/>
          <w:sz w:val="24"/>
          <w:szCs w:val="24"/>
        </w:rPr>
        <w:tab/>
      </w:r>
      <w:r w:rsidR="0085523E" w:rsidRPr="00B0289C">
        <w:rPr>
          <w:rFonts w:ascii="Calibri Light" w:hAnsi="Calibri Light" w:cs="Calibri Light"/>
          <w:sz w:val="24"/>
          <w:szCs w:val="24"/>
        </w:rPr>
        <w:t xml:space="preserve">Drawing on the earlier work in the 2002 Kirkby Malzeard Village Design Statement and on the views expressed during the consultation process, a general design policy to which all developments coming forward within the Parish must respond positively to has been developed. This has been developed in support of and should be read in conjunction with local and national planning policies that ensure high quality and distinctive design. </w:t>
      </w:r>
    </w:p>
    <w:p w14:paraId="1BD01833" w14:textId="77777777" w:rsidR="00794D00" w:rsidRDefault="00794D00" w:rsidP="00B0289C">
      <w:pPr>
        <w:ind w:left="720" w:hanging="72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8296"/>
      </w:tblGrid>
      <w:tr w:rsidR="00794D00" w14:paraId="126D7296" w14:textId="77777777" w:rsidTr="00794D00">
        <w:trPr>
          <w:trHeight w:val="12323"/>
        </w:trPr>
        <w:tc>
          <w:tcPr>
            <w:tcW w:w="9016" w:type="dxa"/>
          </w:tcPr>
          <w:p w14:paraId="73CB6335" w14:textId="77777777" w:rsidR="00794D00" w:rsidRPr="00794D00" w:rsidRDefault="00794D00" w:rsidP="00794D00">
            <w:pPr>
              <w:rPr>
                <w:rFonts w:ascii="Calibri Light" w:hAnsi="Calibri Light" w:cs="Calibri Light"/>
                <w:b/>
                <w:bCs/>
                <w:color w:val="538135" w:themeColor="accent6" w:themeShade="BF"/>
                <w:sz w:val="28"/>
                <w:szCs w:val="28"/>
              </w:rPr>
            </w:pPr>
            <w:r w:rsidRPr="00794D00">
              <w:rPr>
                <w:rFonts w:ascii="Calibri Light" w:hAnsi="Calibri Light" w:cs="Calibri Light"/>
                <w:b/>
                <w:bCs/>
                <w:color w:val="538135" w:themeColor="accent6" w:themeShade="BF"/>
                <w:sz w:val="28"/>
                <w:szCs w:val="28"/>
              </w:rPr>
              <w:lastRenderedPageBreak/>
              <w:t>POLICY KMLD7: ENSURING HIGH QUALITY DESIGN.</w:t>
            </w:r>
          </w:p>
          <w:p w14:paraId="5CA9E1B6" w14:textId="77777777" w:rsidR="00794D00" w:rsidRPr="00794D00" w:rsidRDefault="00794D00" w:rsidP="00794D00">
            <w:pPr>
              <w:rPr>
                <w:rFonts w:ascii="Calibri Light" w:hAnsi="Calibri Light" w:cs="Calibri Light"/>
                <w:b/>
                <w:bCs/>
                <w:color w:val="538135" w:themeColor="accent6" w:themeShade="BF"/>
                <w:sz w:val="24"/>
                <w:szCs w:val="24"/>
              </w:rPr>
            </w:pPr>
            <w:r w:rsidRPr="00794D00">
              <w:rPr>
                <w:rFonts w:ascii="Calibri Light" w:hAnsi="Calibri Light" w:cs="Calibri Light"/>
                <w:b/>
                <w:bCs/>
                <w:color w:val="538135" w:themeColor="accent6" w:themeShade="BF"/>
                <w:sz w:val="24"/>
                <w:szCs w:val="24"/>
              </w:rPr>
              <w:t>Development proposals must achieve a high quality of design that respects and where possible enhances the distinctive character of the local area.  Development proposals of poor or indifferent design which fail to take the opportunities available for enhancing the local character and sustainability will not be supported. Proposals should be designed in such a way as to meet the following criteria:</w:t>
            </w:r>
          </w:p>
          <w:p w14:paraId="7C44EDE3"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a)</w:t>
            </w:r>
            <w:r w:rsidRPr="00E348C2">
              <w:rPr>
                <w:rFonts w:ascii="Calibri Light" w:hAnsi="Calibri Light" w:cs="Calibri Light"/>
                <w:b/>
                <w:bCs/>
                <w:color w:val="538135" w:themeColor="accent6" w:themeShade="BF"/>
                <w:sz w:val="24"/>
                <w:szCs w:val="24"/>
              </w:rPr>
              <w:tab/>
              <w:t xml:space="preserve"> Reinforce the distinctive qualities of the environment in which it is located, taking account of natural and built character, historical </w:t>
            </w:r>
            <w:proofErr w:type="gramStart"/>
            <w:r w:rsidRPr="00E348C2">
              <w:rPr>
                <w:rFonts w:ascii="Calibri Light" w:hAnsi="Calibri Light" w:cs="Calibri Light"/>
                <w:b/>
                <w:bCs/>
                <w:color w:val="538135" w:themeColor="accent6" w:themeShade="BF"/>
                <w:sz w:val="24"/>
                <w:szCs w:val="24"/>
              </w:rPr>
              <w:t>context</w:t>
            </w:r>
            <w:proofErr w:type="gramEnd"/>
            <w:r w:rsidRPr="00E348C2">
              <w:rPr>
                <w:rFonts w:ascii="Calibri Light" w:hAnsi="Calibri Light" w:cs="Calibri Light"/>
                <w:b/>
                <w:bCs/>
                <w:color w:val="538135" w:themeColor="accent6" w:themeShade="BF"/>
                <w:sz w:val="24"/>
                <w:szCs w:val="24"/>
              </w:rPr>
              <w:t xml:space="preserve"> and established patterns of development. </w:t>
            </w:r>
          </w:p>
          <w:p w14:paraId="7B671772"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b)</w:t>
            </w:r>
            <w:r w:rsidRPr="00E348C2">
              <w:rPr>
                <w:rFonts w:ascii="Calibri Light" w:hAnsi="Calibri Light" w:cs="Calibri Light"/>
                <w:b/>
                <w:bCs/>
                <w:color w:val="538135" w:themeColor="accent6" w:themeShade="BF"/>
                <w:sz w:val="24"/>
                <w:szCs w:val="24"/>
              </w:rPr>
              <w:tab/>
              <w:t>Materials chosen should complement the design of the development and add to the quality or character of the surrounding environment</w:t>
            </w:r>
            <w:r>
              <w:rPr>
                <w:rFonts w:ascii="Calibri Light" w:hAnsi="Calibri Light" w:cs="Calibri Light"/>
                <w:b/>
                <w:bCs/>
                <w:color w:val="538135" w:themeColor="accent6" w:themeShade="BF"/>
                <w:sz w:val="24"/>
                <w:szCs w:val="24"/>
              </w:rPr>
              <w:t>. E</w:t>
            </w:r>
            <w:r w:rsidRPr="00E348C2">
              <w:rPr>
                <w:rFonts w:ascii="Calibri Light" w:hAnsi="Calibri Light" w:cs="Calibri Light"/>
                <w:b/>
                <w:bCs/>
                <w:color w:val="538135" w:themeColor="accent6" w:themeShade="BF"/>
                <w:sz w:val="24"/>
                <w:szCs w:val="24"/>
              </w:rPr>
              <w:t>levations to new build properties should be faced with natural stone of the type typical of the area with the appearance of buildings to be inherently traditional.</w:t>
            </w:r>
          </w:p>
          <w:p w14:paraId="3CFB6587"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c)</w:t>
            </w:r>
            <w:r w:rsidRPr="00E348C2">
              <w:rPr>
                <w:rFonts w:ascii="Calibri Light" w:hAnsi="Calibri Light" w:cs="Calibri Light"/>
                <w:b/>
                <w:bCs/>
                <w:color w:val="538135" w:themeColor="accent6" w:themeShade="BF"/>
                <w:sz w:val="24"/>
                <w:szCs w:val="24"/>
              </w:rPr>
              <w:tab/>
              <w:t xml:space="preserve">Extensions to existing buildings should follow a design approach that is consistent and in keeping with the building in the use of materials, </w:t>
            </w:r>
            <w:proofErr w:type="gramStart"/>
            <w:r w:rsidRPr="00E348C2">
              <w:rPr>
                <w:rFonts w:ascii="Calibri Light" w:hAnsi="Calibri Light" w:cs="Calibri Light"/>
                <w:b/>
                <w:bCs/>
                <w:color w:val="538135" w:themeColor="accent6" w:themeShade="BF"/>
                <w:sz w:val="24"/>
                <w:szCs w:val="24"/>
              </w:rPr>
              <w:t>design</w:t>
            </w:r>
            <w:proofErr w:type="gramEnd"/>
            <w:r w:rsidRPr="00E348C2">
              <w:rPr>
                <w:rFonts w:ascii="Calibri Light" w:hAnsi="Calibri Light" w:cs="Calibri Light"/>
                <w:b/>
                <w:bCs/>
                <w:color w:val="538135" w:themeColor="accent6" w:themeShade="BF"/>
                <w:sz w:val="24"/>
                <w:szCs w:val="24"/>
              </w:rPr>
              <w:t xml:space="preserve"> and roofline. </w:t>
            </w:r>
          </w:p>
          <w:p w14:paraId="1372C24A"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d)</w:t>
            </w:r>
            <w:r w:rsidRPr="00E348C2">
              <w:rPr>
                <w:rFonts w:ascii="Calibri Light" w:hAnsi="Calibri Light" w:cs="Calibri Light"/>
                <w:b/>
                <w:bCs/>
                <w:color w:val="538135" w:themeColor="accent6" w:themeShade="BF"/>
                <w:sz w:val="24"/>
                <w:szCs w:val="24"/>
              </w:rPr>
              <w:tab/>
            </w:r>
            <w:proofErr w:type="gramStart"/>
            <w:r w:rsidRPr="00E348C2">
              <w:rPr>
                <w:rFonts w:ascii="Calibri Light" w:hAnsi="Calibri Light" w:cs="Calibri Light"/>
                <w:b/>
                <w:bCs/>
                <w:color w:val="538135" w:themeColor="accent6" w:themeShade="BF"/>
                <w:sz w:val="24"/>
                <w:szCs w:val="24"/>
              </w:rPr>
              <w:t>Good</w:t>
            </w:r>
            <w:proofErr w:type="gramEnd"/>
            <w:r w:rsidRPr="00E348C2">
              <w:rPr>
                <w:rFonts w:ascii="Calibri Light" w:hAnsi="Calibri Light" w:cs="Calibri Light"/>
                <w:b/>
                <w:bCs/>
                <w:color w:val="538135" w:themeColor="accent6" w:themeShade="BF"/>
                <w:sz w:val="24"/>
                <w:szCs w:val="24"/>
              </w:rPr>
              <w:t xml:space="preserve"> use should be made of site characteristics and surroundings, including: layout and use; and form of space within the site; siting; scale; height; proportions and massing; orientation; architectural detailing; landscape, existing plants, trees and other features and materials; </w:t>
            </w:r>
          </w:p>
          <w:p w14:paraId="349446FB"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e)</w:t>
            </w:r>
            <w:r w:rsidRPr="00E348C2">
              <w:rPr>
                <w:rFonts w:ascii="Calibri Light" w:hAnsi="Calibri Light" w:cs="Calibri Light"/>
                <w:b/>
                <w:bCs/>
                <w:color w:val="538135" w:themeColor="accent6" w:themeShade="BF"/>
                <w:sz w:val="24"/>
                <w:szCs w:val="24"/>
              </w:rPr>
              <w:tab/>
              <w:t>Incorporate adequate landscaping, where practical, to mitigate the visual impact of the development and to ensure that proposals harmonise and merge into the existing rural, village and hamlet context and respond to the wider countryside setting.</w:t>
            </w:r>
          </w:p>
          <w:p w14:paraId="3773EA91"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f)</w:t>
            </w:r>
            <w:r w:rsidRPr="00E348C2">
              <w:rPr>
                <w:rFonts w:ascii="Calibri Light" w:hAnsi="Calibri Light" w:cs="Calibri Light"/>
                <w:b/>
                <w:bCs/>
                <w:color w:val="538135" w:themeColor="accent6" w:themeShade="BF"/>
                <w:sz w:val="24"/>
                <w:szCs w:val="24"/>
              </w:rPr>
              <w:tab/>
              <w:t xml:space="preserve">Protect residential amenity, </w:t>
            </w:r>
            <w:proofErr w:type="gramStart"/>
            <w:r w:rsidRPr="00E348C2">
              <w:rPr>
                <w:rFonts w:ascii="Calibri Light" w:hAnsi="Calibri Light" w:cs="Calibri Light"/>
                <w:b/>
                <w:bCs/>
                <w:color w:val="538135" w:themeColor="accent6" w:themeShade="BF"/>
                <w:sz w:val="24"/>
                <w:szCs w:val="24"/>
              </w:rPr>
              <w:t>giving careful consideration to</w:t>
            </w:r>
            <w:proofErr w:type="gramEnd"/>
            <w:r w:rsidRPr="00E348C2">
              <w:rPr>
                <w:rFonts w:ascii="Calibri Light" w:hAnsi="Calibri Light" w:cs="Calibri Light"/>
                <w:b/>
                <w:bCs/>
                <w:color w:val="538135" w:themeColor="accent6" w:themeShade="BF"/>
                <w:sz w:val="24"/>
                <w:szCs w:val="24"/>
              </w:rPr>
              <w:t xml:space="preserve"> noise, privacy, outlook and to sunlight and daylight.</w:t>
            </w:r>
          </w:p>
          <w:p w14:paraId="74FA9F47"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g)</w:t>
            </w:r>
            <w:r w:rsidRPr="00E348C2">
              <w:rPr>
                <w:rFonts w:ascii="Calibri Light" w:hAnsi="Calibri Light" w:cs="Calibri Light"/>
                <w:b/>
                <w:bCs/>
                <w:color w:val="538135" w:themeColor="accent6" w:themeShade="BF"/>
                <w:sz w:val="24"/>
                <w:szCs w:val="24"/>
              </w:rPr>
              <w:tab/>
              <w:t xml:space="preserve">Ensure that the design of roads, parking areas and vehicular access </w:t>
            </w:r>
            <w:r>
              <w:rPr>
                <w:rFonts w:ascii="Calibri Light" w:hAnsi="Calibri Light" w:cs="Calibri Light"/>
                <w:b/>
                <w:bCs/>
                <w:color w:val="538135" w:themeColor="accent6" w:themeShade="BF"/>
                <w:sz w:val="24"/>
                <w:szCs w:val="24"/>
              </w:rPr>
              <w:t>includes adequate provision for road safety and</w:t>
            </w:r>
            <w:r w:rsidRPr="00E348C2">
              <w:rPr>
                <w:rFonts w:ascii="Calibri Light" w:hAnsi="Calibri Light" w:cs="Calibri Light"/>
                <w:b/>
                <w:bCs/>
                <w:color w:val="538135" w:themeColor="accent6" w:themeShade="BF"/>
                <w:sz w:val="24"/>
                <w:szCs w:val="24"/>
              </w:rPr>
              <w:t xml:space="preserve"> measures to avoid indiscriminate parking by residents and visitors.</w:t>
            </w:r>
          </w:p>
          <w:p w14:paraId="4DBD687E" w14:textId="77777777" w:rsidR="00794D00" w:rsidRPr="00E348C2" w:rsidRDefault="00794D00" w:rsidP="00794D00">
            <w:pPr>
              <w:autoSpaceDN w:val="0"/>
              <w:ind w:left="72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h)</w:t>
            </w:r>
            <w:r w:rsidRPr="00E348C2">
              <w:rPr>
                <w:rFonts w:ascii="Calibri Light" w:hAnsi="Calibri Light" w:cs="Calibri Light"/>
                <w:b/>
                <w:bCs/>
                <w:color w:val="538135" w:themeColor="accent6" w:themeShade="BF"/>
                <w:sz w:val="24"/>
                <w:szCs w:val="24"/>
              </w:rPr>
              <w:tab/>
              <w:t xml:space="preserve">Positively contribute to mitigation of climate change and meeting climate change targets by: </w:t>
            </w:r>
          </w:p>
          <w:p w14:paraId="765E93CB" w14:textId="77777777" w:rsidR="00794D00" w:rsidRPr="00E348C2" w:rsidRDefault="00794D00" w:rsidP="00794D00">
            <w:pPr>
              <w:autoSpaceDN w:val="0"/>
              <w:ind w:left="144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i.</w:t>
            </w:r>
            <w:r w:rsidRPr="00E348C2">
              <w:rPr>
                <w:rFonts w:ascii="Calibri Light" w:hAnsi="Calibri Light" w:cs="Calibri Light"/>
                <w:b/>
                <w:bCs/>
                <w:color w:val="538135" w:themeColor="accent6" w:themeShade="BF"/>
                <w:sz w:val="24"/>
                <w:szCs w:val="24"/>
              </w:rPr>
              <w:tab/>
              <w:t xml:space="preserve">incorporating high standards of energy efficiency and use of renewable energy. </w:t>
            </w:r>
          </w:p>
          <w:p w14:paraId="2558D3C6" w14:textId="77777777" w:rsidR="00794D00" w:rsidRPr="00E348C2" w:rsidRDefault="00794D00" w:rsidP="00794D00">
            <w:pPr>
              <w:autoSpaceDN w:val="0"/>
              <w:ind w:left="144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ii.</w:t>
            </w:r>
            <w:r w:rsidRPr="00E348C2">
              <w:rPr>
                <w:rFonts w:ascii="Calibri Light" w:hAnsi="Calibri Light" w:cs="Calibri Light"/>
                <w:b/>
                <w:bCs/>
                <w:color w:val="538135" w:themeColor="accent6" w:themeShade="BF"/>
                <w:sz w:val="24"/>
                <w:szCs w:val="24"/>
              </w:rPr>
              <w:tab/>
              <w:t xml:space="preserve">reducing lifecycle carbon emissions through design such as building layout and orientation, choice of materials and construction techniques. </w:t>
            </w:r>
          </w:p>
          <w:p w14:paraId="5BC124AD" w14:textId="16AD4F9F" w:rsidR="00794D00" w:rsidRPr="00E348C2" w:rsidRDefault="00794D00" w:rsidP="00794D00">
            <w:pPr>
              <w:autoSpaceDN w:val="0"/>
              <w:ind w:left="1440"/>
              <w:rPr>
                <w:rFonts w:ascii="Calibri Light" w:hAnsi="Calibri Light" w:cs="Calibri Light"/>
                <w:b/>
                <w:bCs/>
                <w:color w:val="538135" w:themeColor="accent6" w:themeShade="BF"/>
                <w:sz w:val="24"/>
                <w:szCs w:val="24"/>
              </w:rPr>
            </w:pPr>
            <w:r w:rsidRPr="00E348C2">
              <w:rPr>
                <w:rFonts w:ascii="Calibri Light" w:hAnsi="Calibri Light" w:cs="Calibri Light"/>
                <w:b/>
                <w:bCs/>
                <w:color w:val="538135" w:themeColor="accent6" w:themeShade="BF"/>
                <w:sz w:val="24"/>
                <w:szCs w:val="24"/>
              </w:rPr>
              <w:t>iii.</w:t>
            </w:r>
            <w:r w:rsidRPr="00E348C2">
              <w:rPr>
                <w:rFonts w:ascii="Calibri Light" w:hAnsi="Calibri Light" w:cs="Calibri Light"/>
                <w:b/>
                <w:bCs/>
                <w:color w:val="538135" w:themeColor="accent6" w:themeShade="BF"/>
                <w:sz w:val="24"/>
                <w:szCs w:val="24"/>
              </w:rPr>
              <w:tab/>
              <w:t>supporting the transition to low carbon or zero emissions forms of transport by measures such as installation of electric vehicle charging points in new dwellings, in public spaces, and in retail or commercial development (see also Policy KMLD</w:t>
            </w:r>
            <w:r w:rsidR="003244EB">
              <w:rPr>
                <w:rFonts w:ascii="Calibri Light" w:hAnsi="Calibri Light" w:cs="Calibri Light"/>
                <w:b/>
                <w:bCs/>
                <w:color w:val="538135" w:themeColor="accent6" w:themeShade="BF"/>
                <w:sz w:val="24"/>
                <w:szCs w:val="24"/>
              </w:rPr>
              <w:t>15</w:t>
            </w:r>
            <w:r w:rsidRPr="00E348C2">
              <w:rPr>
                <w:rFonts w:ascii="Calibri Light" w:hAnsi="Calibri Light" w:cs="Calibri Light"/>
                <w:b/>
                <w:bCs/>
                <w:color w:val="538135" w:themeColor="accent6" w:themeShade="BF"/>
                <w:sz w:val="24"/>
                <w:szCs w:val="24"/>
              </w:rPr>
              <w:t>).</w:t>
            </w:r>
          </w:p>
          <w:p w14:paraId="1BA8E135" w14:textId="77777777" w:rsidR="00794D00" w:rsidRPr="00E348C2" w:rsidRDefault="00794D00" w:rsidP="00794D00">
            <w:pPr>
              <w:pStyle w:val="ListParagraph"/>
              <w:rPr>
                <w:rFonts w:ascii="Calibri Light" w:hAnsi="Calibri Light" w:cs="Calibri Light"/>
                <w:b/>
                <w:bCs/>
                <w:color w:val="538135" w:themeColor="accent6" w:themeShade="BF"/>
              </w:rPr>
            </w:pPr>
          </w:p>
          <w:p w14:paraId="38D4785C" w14:textId="77777777" w:rsidR="00794D00" w:rsidRPr="00E348C2" w:rsidRDefault="00794D00" w:rsidP="00794D00">
            <w:pPr>
              <w:rPr>
                <w:rFonts w:ascii="Calibri Light" w:hAnsi="Calibri Light" w:cs="Calibri Light"/>
                <w:b/>
                <w:bCs/>
                <w:color w:val="538135" w:themeColor="accent6" w:themeShade="BF"/>
                <w:sz w:val="24"/>
                <w:szCs w:val="24"/>
              </w:rPr>
            </w:pPr>
          </w:p>
          <w:p w14:paraId="57988D31" w14:textId="77777777" w:rsidR="00794D00" w:rsidRDefault="00794D00" w:rsidP="00B0289C">
            <w:pPr>
              <w:rPr>
                <w:rFonts w:ascii="Calibri Light" w:hAnsi="Calibri Light" w:cs="Calibri Light"/>
                <w:sz w:val="24"/>
                <w:szCs w:val="24"/>
              </w:rPr>
            </w:pPr>
          </w:p>
        </w:tc>
      </w:tr>
    </w:tbl>
    <w:p w14:paraId="57C0FAD8" w14:textId="77777777" w:rsidR="00794D00" w:rsidRPr="00B0289C" w:rsidRDefault="00794D00" w:rsidP="00B0289C">
      <w:pPr>
        <w:ind w:left="720" w:hanging="720"/>
        <w:rPr>
          <w:rFonts w:ascii="Calibri Light" w:hAnsi="Calibri Light" w:cs="Calibri Light"/>
          <w:sz w:val="24"/>
          <w:szCs w:val="24"/>
        </w:rPr>
      </w:pPr>
    </w:p>
    <w:p w14:paraId="086BA379" w14:textId="77777777" w:rsidR="00794D00" w:rsidRPr="00E348C2" w:rsidRDefault="00794D00">
      <w:pPr>
        <w:rPr>
          <w:rFonts w:ascii="Calibri Light" w:hAnsi="Calibri Light" w:cs="Calibri Light"/>
          <w:b/>
          <w:bCs/>
          <w:color w:val="538135" w:themeColor="accent6" w:themeShade="BF"/>
          <w:sz w:val="24"/>
          <w:szCs w:val="24"/>
        </w:rPr>
      </w:pPr>
    </w:p>
    <w:sectPr w:rsidR="00794D00" w:rsidRPr="00E348C2" w:rsidSect="00932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6AEB" w14:textId="77777777" w:rsidR="00C11320" w:rsidRDefault="00C11320" w:rsidP="0085523E">
      <w:pPr>
        <w:spacing w:after="0" w:line="240" w:lineRule="auto"/>
      </w:pPr>
      <w:r>
        <w:separator/>
      </w:r>
    </w:p>
  </w:endnote>
  <w:endnote w:type="continuationSeparator" w:id="0">
    <w:p w14:paraId="1B3AA859" w14:textId="77777777" w:rsidR="00C11320" w:rsidRDefault="00C11320" w:rsidP="0085523E">
      <w:pPr>
        <w:spacing w:after="0" w:line="240" w:lineRule="auto"/>
      </w:pPr>
      <w:r>
        <w:continuationSeparator/>
      </w:r>
    </w:p>
  </w:endnote>
  <w:endnote w:type="continuationNotice" w:id="1">
    <w:p w14:paraId="57DF05F0" w14:textId="77777777" w:rsidR="00C11320" w:rsidRDefault="00C11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7BC9" w14:textId="77777777" w:rsidR="00C11320" w:rsidRDefault="00C11320" w:rsidP="0085523E">
      <w:pPr>
        <w:spacing w:after="0" w:line="240" w:lineRule="auto"/>
      </w:pPr>
      <w:r>
        <w:separator/>
      </w:r>
    </w:p>
  </w:footnote>
  <w:footnote w:type="continuationSeparator" w:id="0">
    <w:p w14:paraId="18AF0BEE" w14:textId="77777777" w:rsidR="00C11320" w:rsidRDefault="00C11320" w:rsidP="0085523E">
      <w:pPr>
        <w:spacing w:after="0" w:line="240" w:lineRule="auto"/>
      </w:pPr>
      <w:r>
        <w:continuationSeparator/>
      </w:r>
    </w:p>
  </w:footnote>
  <w:footnote w:type="continuationNotice" w:id="1">
    <w:p w14:paraId="7FAB777B" w14:textId="77777777" w:rsidR="00C11320" w:rsidRDefault="00C11320">
      <w:pPr>
        <w:spacing w:after="0" w:line="240" w:lineRule="auto"/>
      </w:pPr>
    </w:p>
  </w:footnote>
  <w:footnote w:id="2">
    <w:p w14:paraId="5280A6DD" w14:textId="58D93165" w:rsidR="0085523E" w:rsidRDefault="0085523E" w:rsidP="0085523E">
      <w:pPr>
        <w:pStyle w:val="FootnoteText"/>
        <w:rPr>
          <w:rFonts w:ascii="Calibri Light" w:hAnsi="Calibri Light" w:cs="Calibri Light"/>
          <w:sz w:val="18"/>
          <w:szCs w:val="18"/>
        </w:rPr>
      </w:pPr>
      <w:r>
        <w:rPr>
          <w:rStyle w:val="FootnoteReference"/>
        </w:rPr>
        <w:footnoteRef/>
      </w:r>
      <w:r w:rsidRPr="00CB002D">
        <w:rPr>
          <w:rFonts w:ascii="Calibri Light" w:hAnsi="Calibri Light" w:cs="Calibri Light"/>
          <w:sz w:val="18"/>
          <w:szCs w:val="18"/>
        </w:rPr>
        <w:t xml:space="preserve"> </w:t>
      </w:r>
      <w:hyperlink r:id="rId1" w:history="1">
        <w:r w:rsidR="00E26F9F" w:rsidRPr="00056E97">
          <w:rPr>
            <w:rStyle w:val="Hyperlink"/>
            <w:rFonts w:ascii="Calibri Light" w:hAnsi="Calibri Light" w:cs="Calibri Light"/>
            <w:sz w:val="18"/>
            <w:szCs w:val="18"/>
          </w:rPr>
          <w:t>http://kirkbymalzeardarea.org.uk/MAP.aspx?pid=KMArea_en-GB&amp;aid=nn_263844493_0</w:t>
        </w:r>
      </w:hyperlink>
    </w:p>
    <w:p w14:paraId="039C1606" w14:textId="310544FA" w:rsidR="00E26F9F" w:rsidRPr="00BF668B" w:rsidRDefault="00E26F9F" w:rsidP="0085523E">
      <w:pPr>
        <w:pStyle w:val="FootnoteText"/>
        <w:rPr>
          <w:rFonts w:ascii="Calibri Light" w:hAnsi="Calibri Light" w:cs="Calibri Light"/>
          <w:sz w:val="18"/>
          <w:szCs w:val="18"/>
        </w:rPr>
      </w:pPr>
    </w:p>
  </w:footnote>
  <w:footnote w:id="3">
    <w:p w14:paraId="2C8E4C32" w14:textId="77777777" w:rsidR="0085523E" w:rsidRPr="00BF668B" w:rsidRDefault="0085523E" w:rsidP="0085523E">
      <w:pPr>
        <w:pStyle w:val="FootnoteText"/>
        <w:rPr>
          <w:rFonts w:ascii="Calibri Light" w:hAnsi="Calibri Light" w:cs="Calibri Light"/>
          <w:sz w:val="18"/>
          <w:szCs w:val="18"/>
        </w:rPr>
      </w:pPr>
      <w:r w:rsidRPr="00BF668B">
        <w:rPr>
          <w:rStyle w:val="FootnoteReference"/>
          <w:rFonts w:ascii="Calibri Light" w:hAnsi="Calibri Light" w:cs="Calibri Light"/>
          <w:sz w:val="18"/>
          <w:szCs w:val="18"/>
        </w:rPr>
        <w:footnoteRef/>
      </w:r>
      <w:r w:rsidRPr="00BF668B">
        <w:rPr>
          <w:rFonts w:ascii="Calibri Light" w:hAnsi="Calibri Light" w:cs="Calibri Light"/>
          <w:sz w:val="18"/>
          <w:szCs w:val="18"/>
        </w:rPr>
        <w:t xml:space="preserve"> </w:t>
      </w:r>
      <w:hyperlink r:id="rId2" w:history="1">
        <w:r w:rsidRPr="00BF668B">
          <w:rPr>
            <w:rStyle w:val="Hyperlink"/>
            <w:rFonts w:ascii="Calibri Light" w:hAnsi="Calibri Light" w:cs="Calibri Light"/>
            <w:sz w:val="18"/>
            <w:szCs w:val="18"/>
          </w:rPr>
          <w:t>Search the List - Find listed buildings, monuments, battlefields and more | Historic England</w:t>
        </w:r>
      </w:hyperlink>
    </w:p>
  </w:footnote>
  <w:footnote w:id="4">
    <w:p w14:paraId="6A0DE0D2" w14:textId="24448F48" w:rsidR="0085523E" w:rsidRPr="0015513F" w:rsidRDefault="0085523E" w:rsidP="0085523E">
      <w:pPr>
        <w:pStyle w:val="FootnoteText"/>
        <w:rPr>
          <w:rFonts w:ascii="Calibri Light" w:hAnsi="Calibri Light" w:cs="Calibri Light"/>
          <w:sz w:val="18"/>
          <w:szCs w:val="18"/>
        </w:rPr>
      </w:pPr>
      <w:r w:rsidRPr="0015513F">
        <w:rPr>
          <w:rStyle w:val="FootnoteReference"/>
          <w:rFonts w:ascii="Calibri Light" w:hAnsi="Calibri Light" w:cs="Calibri Light"/>
          <w:sz w:val="18"/>
          <w:szCs w:val="18"/>
        </w:rPr>
        <w:footnoteRef/>
      </w:r>
      <w:r w:rsidRPr="0015513F">
        <w:rPr>
          <w:rFonts w:ascii="Calibri Light" w:hAnsi="Calibri Light" w:cs="Calibri Light"/>
          <w:sz w:val="18"/>
          <w:szCs w:val="18"/>
        </w:rPr>
        <w:t xml:space="preserve"> </w:t>
      </w:r>
      <w:hyperlink r:id="rId3" w:history="1">
        <w:r w:rsidR="00B15E81" w:rsidRPr="00B15E81">
          <w:rPr>
            <w:rStyle w:val="Hyperlink"/>
            <w:rFonts w:ascii="Calibri Light" w:hAnsi="Calibri Light" w:cs="Calibri Light"/>
            <w:sz w:val="18"/>
            <w:szCs w:val="18"/>
          </w:rPr>
          <w:t>https://historicengland.org.uk/advice/h</w:t>
        </w:r>
        <w:r w:rsidR="00B15E81" w:rsidRPr="00B15E81">
          <w:rPr>
            <w:rStyle w:val="Hyperlink"/>
            <w:rFonts w:ascii="Calibri Light" w:hAnsi="Calibri Light" w:cs="Calibri Light"/>
            <w:sz w:val="18"/>
            <w:szCs w:val="18"/>
          </w:rPr>
          <w:t>e</w:t>
        </w:r>
        <w:r w:rsidR="00B15E81" w:rsidRPr="00B15E81">
          <w:rPr>
            <w:rStyle w:val="Hyperlink"/>
            <w:rFonts w:ascii="Calibri Light" w:hAnsi="Calibri Light" w:cs="Calibri Light"/>
            <w:sz w:val="18"/>
            <w:szCs w:val="18"/>
          </w:rPr>
          <w:t>ritage-at-risk/search-register/</w:t>
        </w:r>
      </w:hyperlink>
    </w:p>
  </w:footnote>
  <w:footnote w:id="5">
    <w:p w14:paraId="3176BD25" w14:textId="28FA2A86" w:rsidR="0085523E" w:rsidRPr="0015513F" w:rsidRDefault="0085523E" w:rsidP="0085523E">
      <w:pPr>
        <w:pStyle w:val="FootnoteText"/>
        <w:rPr>
          <w:rFonts w:ascii="Calibri Light" w:hAnsi="Calibri Light" w:cs="Calibri Light"/>
          <w:sz w:val="18"/>
          <w:szCs w:val="18"/>
        </w:rPr>
      </w:pPr>
      <w:r w:rsidRPr="0015513F">
        <w:rPr>
          <w:rStyle w:val="FootnoteReference"/>
          <w:rFonts w:ascii="Calibri Light" w:hAnsi="Calibri Light" w:cs="Calibri Light"/>
          <w:sz w:val="18"/>
          <w:szCs w:val="18"/>
        </w:rPr>
        <w:footnoteRef/>
      </w:r>
      <w:r w:rsidRPr="0015513F">
        <w:rPr>
          <w:rFonts w:ascii="Calibri Light" w:hAnsi="Calibri Light" w:cs="Calibri Light"/>
          <w:sz w:val="18"/>
          <w:szCs w:val="18"/>
        </w:rPr>
        <w:t xml:space="preserve"> </w:t>
      </w:r>
      <w:hyperlink r:id="rId4" w:history="1">
        <w:r w:rsidR="004D27EC" w:rsidRPr="004D27EC">
          <w:rPr>
            <w:rStyle w:val="Hyperlink"/>
            <w:rFonts w:ascii="Calibri Light" w:hAnsi="Calibri Light" w:cs="Calibri Light"/>
            <w:sz w:val="18"/>
            <w:szCs w:val="18"/>
          </w:rPr>
          <w:t>https://www.heritagegateway.org.uk/gateway/default.aspx</w:t>
        </w:r>
      </w:hyperlink>
    </w:p>
  </w:footnote>
  <w:footnote w:id="6">
    <w:p w14:paraId="3342FAA6" w14:textId="2C13E639" w:rsidR="0085523E" w:rsidRDefault="00942AD5" w:rsidP="0039771D">
      <w:pPr>
        <w:pStyle w:val="FootnoteText"/>
      </w:pPr>
      <w:r w:rsidRPr="0039771D">
        <w:rPr>
          <w:sz w:val="16"/>
          <w:szCs w:val="16"/>
        </w:rPr>
        <w:t xml:space="preserve">  5</w:t>
      </w:r>
      <w:hyperlink r:id="rId5" w:history="1">
        <w:r w:rsidR="00260F3C" w:rsidRPr="006A1E74">
          <w:rPr>
            <w:rStyle w:val="Hyperlink"/>
            <w:sz w:val="16"/>
            <w:szCs w:val="16"/>
          </w:rPr>
          <w:t>https://www.northyorks.gov.uk/planning-and-conserva</w:t>
        </w:r>
        <w:r w:rsidR="00260F3C" w:rsidRPr="006A1E74">
          <w:rPr>
            <w:rStyle w:val="Hyperlink"/>
            <w:sz w:val="16"/>
            <w:szCs w:val="16"/>
          </w:rPr>
          <w:t>t</w:t>
        </w:r>
        <w:r w:rsidR="00260F3C" w:rsidRPr="006A1E74">
          <w:rPr>
            <w:rStyle w:val="Hyperlink"/>
            <w:sz w:val="16"/>
            <w:szCs w:val="16"/>
          </w:rPr>
          <w:t>ion/heritage-conservation-areas-and-listed-buildings/heritage-conservation-areas-and-listed-buildings-harrogate/non-designated-heritage-assets</w:t>
        </w:r>
      </w:hyperlink>
      <w:r w:rsidR="00AC4EE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5D1"/>
    <w:multiLevelType w:val="hybridMultilevel"/>
    <w:tmpl w:val="2A5EC88A"/>
    <w:lvl w:ilvl="0" w:tplc="FFFFFFFF">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1370A"/>
    <w:multiLevelType w:val="hybridMultilevel"/>
    <w:tmpl w:val="ECE4A49E"/>
    <w:lvl w:ilvl="0" w:tplc="5C4082C0">
      <w:start w:val="8"/>
      <w:numFmt w:val="decimal"/>
      <w:lvlText w:val="%1."/>
      <w:lvlJc w:val="left"/>
      <w:pPr>
        <w:ind w:left="720" w:hanging="720"/>
      </w:pPr>
      <w:rPr>
        <w:rFonts w:ascii="Calibri Light" w:eastAsia="SimSun" w:hAnsi="Calibri Light" w:cs="Calibri Light"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427CA7"/>
    <w:multiLevelType w:val="hybridMultilevel"/>
    <w:tmpl w:val="49DE2190"/>
    <w:lvl w:ilvl="0" w:tplc="AC06DF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C7564"/>
    <w:multiLevelType w:val="hybridMultilevel"/>
    <w:tmpl w:val="61322780"/>
    <w:lvl w:ilvl="0" w:tplc="8C1A4CCE">
      <w:start w:val="1"/>
      <w:numFmt w:val="decimal"/>
      <w:lvlText w:val="%1."/>
      <w:lvlJc w:val="left"/>
      <w:pPr>
        <w:ind w:left="720" w:hanging="720"/>
      </w:pPr>
      <w:rPr>
        <w:rFonts w:ascii="Calibri Light" w:eastAsia="SimSun" w:hAnsi="Calibri Light" w:cs="Calibri Light"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C004C"/>
    <w:multiLevelType w:val="hybridMultilevel"/>
    <w:tmpl w:val="28689086"/>
    <w:lvl w:ilvl="0" w:tplc="08090013">
      <w:start w:val="1"/>
      <w:numFmt w:val="upperRoman"/>
      <w:lvlText w:val="%1."/>
      <w:lvlJc w:val="right"/>
      <w:pPr>
        <w:ind w:left="1414" w:hanging="360"/>
      </w:pPr>
    </w:lvl>
    <w:lvl w:ilvl="1" w:tplc="08090019">
      <w:start w:val="1"/>
      <w:numFmt w:val="lowerLetter"/>
      <w:lvlText w:val="%2."/>
      <w:lvlJc w:val="left"/>
      <w:pPr>
        <w:ind w:left="2134" w:hanging="360"/>
      </w:pPr>
    </w:lvl>
    <w:lvl w:ilvl="2" w:tplc="0809001B">
      <w:start w:val="1"/>
      <w:numFmt w:val="lowerRoman"/>
      <w:lvlText w:val="%3."/>
      <w:lvlJc w:val="right"/>
      <w:pPr>
        <w:ind w:left="2854" w:hanging="180"/>
      </w:pPr>
    </w:lvl>
    <w:lvl w:ilvl="3" w:tplc="0809000F">
      <w:start w:val="1"/>
      <w:numFmt w:val="decimal"/>
      <w:lvlText w:val="%4."/>
      <w:lvlJc w:val="left"/>
      <w:pPr>
        <w:ind w:left="3574" w:hanging="360"/>
      </w:pPr>
    </w:lvl>
    <w:lvl w:ilvl="4" w:tplc="08090019" w:tentative="1">
      <w:start w:val="1"/>
      <w:numFmt w:val="lowerLetter"/>
      <w:lvlText w:val="%5."/>
      <w:lvlJc w:val="left"/>
      <w:pPr>
        <w:ind w:left="4294" w:hanging="360"/>
      </w:pPr>
    </w:lvl>
    <w:lvl w:ilvl="5" w:tplc="0809001B" w:tentative="1">
      <w:start w:val="1"/>
      <w:numFmt w:val="lowerRoman"/>
      <w:lvlText w:val="%6."/>
      <w:lvlJc w:val="right"/>
      <w:pPr>
        <w:ind w:left="5014" w:hanging="180"/>
      </w:pPr>
    </w:lvl>
    <w:lvl w:ilvl="6" w:tplc="0809000F" w:tentative="1">
      <w:start w:val="1"/>
      <w:numFmt w:val="decimal"/>
      <w:lvlText w:val="%7."/>
      <w:lvlJc w:val="left"/>
      <w:pPr>
        <w:ind w:left="5734" w:hanging="360"/>
      </w:pPr>
    </w:lvl>
    <w:lvl w:ilvl="7" w:tplc="08090019" w:tentative="1">
      <w:start w:val="1"/>
      <w:numFmt w:val="lowerLetter"/>
      <w:lvlText w:val="%8."/>
      <w:lvlJc w:val="left"/>
      <w:pPr>
        <w:ind w:left="6454" w:hanging="360"/>
      </w:pPr>
    </w:lvl>
    <w:lvl w:ilvl="8" w:tplc="0809001B" w:tentative="1">
      <w:start w:val="1"/>
      <w:numFmt w:val="lowerRoman"/>
      <w:lvlText w:val="%9."/>
      <w:lvlJc w:val="right"/>
      <w:pPr>
        <w:ind w:left="7174" w:hanging="180"/>
      </w:pPr>
    </w:lvl>
  </w:abstractNum>
  <w:abstractNum w:abstractNumId="5" w15:restartNumberingAfterBreak="0">
    <w:nsid w:val="745C4A4B"/>
    <w:multiLevelType w:val="hybridMultilevel"/>
    <w:tmpl w:val="3AA2BC4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816A5112">
      <w:start w:val="1"/>
      <w:numFmt w:val="lowerLetter"/>
      <w:lvlText w:val="%3."/>
      <w:lvlJc w:val="left"/>
      <w:pPr>
        <w:ind w:left="2880" w:hanging="360"/>
      </w:pPr>
      <w:rPr>
        <w:rFont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7B315058"/>
    <w:multiLevelType w:val="hybridMultilevel"/>
    <w:tmpl w:val="E6DC1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269804">
    <w:abstractNumId w:val="3"/>
  </w:num>
  <w:num w:numId="2" w16cid:durableId="135143441">
    <w:abstractNumId w:val="3"/>
    <w:lvlOverride w:ilvl="0">
      <w:lvl w:ilvl="0" w:tplc="8C1A4CCE">
        <w:start w:val="1"/>
        <w:numFmt w:val="decimal"/>
        <w:lvlText w:val="%1."/>
        <w:lvlJc w:val="left"/>
        <w:pPr>
          <w:ind w:left="720" w:hanging="72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 w16cid:durableId="135463556">
    <w:abstractNumId w:val="5"/>
  </w:num>
  <w:num w:numId="4" w16cid:durableId="891229329">
    <w:abstractNumId w:val="4"/>
  </w:num>
  <w:num w:numId="5" w16cid:durableId="1124349992">
    <w:abstractNumId w:val="6"/>
  </w:num>
  <w:num w:numId="6" w16cid:durableId="734746469">
    <w:abstractNumId w:val="3"/>
    <w:lvlOverride w:ilvl="0">
      <w:lvl w:ilvl="0" w:tplc="8C1A4CCE">
        <w:start w:val="14"/>
        <w:numFmt w:val="decimal"/>
        <w:lvlText w:val="%1."/>
        <w:lvlJc w:val="left"/>
        <w:pPr>
          <w:ind w:left="720" w:hanging="720"/>
        </w:pPr>
        <w:rPr>
          <w:rFonts w:ascii="Calibri Light" w:eastAsia="SimSun" w:hAnsi="Calibri Light" w:cs="Calibri Light" w:hint="default"/>
          <w:b w:val="0"/>
          <w:bCs w:val="0"/>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16cid:durableId="617952652">
    <w:abstractNumId w:val="0"/>
  </w:num>
  <w:num w:numId="8" w16cid:durableId="378827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3E"/>
    <w:rsid w:val="00001CA7"/>
    <w:rsid w:val="000226F3"/>
    <w:rsid w:val="000779F5"/>
    <w:rsid w:val="00083136"/>
    <w:rsid w:val="000C59E7"/>
    <w:rsid w:val="001316A5"/>
    <w:rsid w:val="001441FD"/>
    <w:rsid w:val="00157E87"/>
    <w:rsid w:val="001C20F5"/>
    <w:rsid w:val="001D24A1"/>
    <w:rsid w:val="00260F3C"/>
    <w:rsid w:val="00271A2D"/>
    <w:rsid w:val="002908C5"/>
    <w:rsid w:val="0029131A"/>
    <w:rsid w:val="002B0B54"/>
    <w:rsid w:val="002E4CF8"/>
    <w:rsid w:val="00310EBA"/>
    <w:rsid w:val="003244EB"/>
    <w:rsid w:val="0032609D"/>
    <w:rsid w:val="00335DBC"/>
    <w:rsid w:val="003513A1"/>
    <w:rsid w:val="0039771D"/>
    <w:rsid w:val="003A1EBB"/>
    <w:rsid w:val="003C199B"/>
    <w:rsid w:val="003C218D"/>
    <w:rsid w:val="003D0F4A"/>
    <w:rsid w:val="003F4167"/>
    <w:rsid w:val="00412ED0"/>
    <w:rsid w:val="00425C42"/>
    <w:rsid w:val="00426B6B"/>
    <w:rsid w:val="00430D31"/>
    <w:rsid w:val="00455AAF"/>
    <w:rsid w:val="00487A33"/>
    <w:rsid w:val="004D27EC"/>
    <w:rsid w:val="004D5636"/>
    <w:rsid w:val="004F4496"/>
    <w:rsid w:val="00552CF1"/>
    <w:rsid w:val="0056159A"/>
    <w:rsid w:val="0056572B"/>
    <w:rsid w:val="005B1B4C"/>
    <w:rsid w:val="005C68E6"/>
    <w:rsid w:val="005E76C7"/>
    <w:rsid w:val="005E7CCB"/>
    <w:rsid w:val="005F081B"/>
    <w:rsid w:val="005F1EED"/>
    <w:rsid w:val="00617B24"/>
    <w:rsid w:val="00653554"/>
    <w:rsid w:val="006C0758"/>
    <w:rsid w:val="006C250E"/>
    <w:rsid w:val="00704515"/>
    <w:rsid w:val="0071300E"/>
    <w:rsid w:val="00741D5C"/>
    <w:rsid w:val="00754C11"/>
    <w:rsid w:val="00756BA4"/>
    <w:rsid w:val="00763798"/>
    <w:rsid w:val="00794D00"/>
    <w:rsid w:val="007D2B6F"/>
    <w:rsid w:val="007E160A"/>
    <w:rsid w:val="007E3BDE"/>
    <w:rsid w:val="008351C6"/>
    <w:rsid w:val="00844D5C"/>
    <w:rsid w:val="008536A2"/>
    <w:rsid w:val="0085523E"/>
    <w:rsid w:val="008916BD"/>
    <w:rsid w:val="008A6049"/>
    <w:rsid w:val="0093289E"/>
    <w:rsid w:val="00942AD5"/>
    <w:rsid w:val="00951273"/>
    <w:rsid w:val="009B4E38"/>
    <w:rsid w:val="00A2727C"/>
    <w:rsid w:val="00A31F93"/>
    <w:rsid w:val="00A343AF"/>
    <w:rsid w:val="00A71F4D"/>
    <w:rsid w:val="00A72EE0"/>
    <w:rsid w:val="00A768A9"/>
    <w:rsid w:val="00AA2737"/>
    <w:rsid w:val="00AB351F"/>
    <w:rsid w:val="00AB384B"/>
    <w:rsid w:val="00AC002E"/>
    <w:rsid w:val="00AC4EEB"/>
    <w:rsid w:val="00AE5E52"/>
    <w:rsid w:val="00AE6479"/>
    <w:rsid w:val="00AF3FFF"/>
    <w:rsid w:val="00B00938"/>
    <w:rsid w:val="00B0289C"/>
    <w:rsid w:val="00B04754"/>
    <w:rsid w:val="00B12F52"/>
    <w:rsid w:val="00B15E81"/>
    <w:rsid w:val="00B4674D"/>
    <w:rsid w:val="00B47B46"/>
    <w:rsid w:val="00B81C0D"/>
    <w:rsid w:val="00B82537"/>
    <w:rsid w:val="00BB70DC"/>
    <w:rsid w:val="00BF2F0C"/>
    <w:rsid w:val="00C03D92"/>
    <w:rsid w:val="00C045B1"/>
    <w:rsid w:val="00C0698D"/>
    <w:rsid w:val="00C11320"/>
    <w:rsid w:val="00C24EB5"/>
    <w:rsid w:val="00C73AFC"/>
    <w:rsid w:val="00CC57E8"/>
    <w:rsid w:val="00CE7CBC"/>
    <w:rsid w:val="00CF7958"/>
    <w:rsid w:val="00D17596"/>
    <w:rsid w:val="00D23579"/>
    <w:rsid w:val="00D529E9"/>
    <w:rsid w:val="00D641EA"/>
    <w:rsid w:val="00D6578B"/>
    <w:rsid w:val="00D97564"/>
    <w:rsid w:val="00E02364"/>
    <w:rsid w:val="00E26F9F"/>
    <w:rsid w:val="00E348C2"/>
    <w:rsid w:val="00E35703"/>
    <w:rsid w:val="00E5301A"/>
    <w:rsid w:val="00E64233"/>
    <w:rsid w:val="00E777EE"/>
    <w:rsid w:val="00E83ACA"/>
    <w:rsid w:val="00E90E06"/>
    <w:rsid w:val="00F230EC"/>
    <w:rsid w:val="00F45D2D"/>
    <w:rsid w:val="00F73A06"/>
    <w:rsid w:val="00F93646"/>
    <w:rsid w:val="00F950DE"/>
    <w:rsid w:val="00FA4571"/>
    <w:rsid w:val="00FD6244"/>
    <w:rsid w:val="00FF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385A"/>
  <w15:chartTrackingRefBased/>
  <w15:docId w15:val="{07534F26-23F3-46F4-995B-FBA19F2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85523E"/>
    <w:pPr>
      <w:keepNext/>
      <w:keepLines/>
      <w:spacing w:before="40" w:after="0"/>
      <w:outlineLvl w:val="1"/>
    </w:pPr>
    <w:rPr>
      <w:rFonts w:asciiTheme="majorHAnsi" w:eastAsiaTheme="majorEastAsia" w:hAnsiTheme="majorHAnsi" w:cstheme="majorBidi"/>
      <w:color w:val="538135" w:themeColor="accent6" w:themeShade="BF"/>
      <w:kern w:val="3"/>
      <w:sz w:val="26"/>
      <w:szCs w:val="26"/>
      <w14:ligatures w14:val="none"/>
    </w:rPr>
  </w:style>
  <w:style w:type="paragraph" w:styleId="Heading3">
    <w:name w:val="heading 3"/>
    <w:basedOn w:val="Normal"/>
    <w:next w:val="Normal"/>
    <w:link w:val="Heading3Char"/>
    <w:uiPriority w:val="9"/>
    <w:unhideWhenUsed/>
    <w:qFormat/>
    <w:rsid w:val="0085523E"/>
    <w:pPr>
      <w:keepNext/>
      <w:keepLines/>
      <w:spacing w:before="40" w:after="0"/>
      <w:outlineLvl w:val="2"/>
    </w:pPr>
    <w:rPr>
      <w:rFonts w:asciiTheme="majorHAnsi" w:eastAsiaTheme="majorEastAsia" w:hAnsiTheme="majorHAnsi" w:cstheme="majorBidi"/>
      <w:color w:val="538135" w:themeColor="accent6" w:themeShade="BF"/>
      <w:kern w:val="3"/>
      <w:sz w:val="24"/>
      <w:szCs w:val="24"/>
      <w14:ligatures w14:val="none"/>
    </w:rPr>
  </w:style>
  <w:style w:type="paragraph" w:styleId="Heading4">
    <w:name w:val="heading 4"/>
    <w:basedOn w:val="Normal"/>
    <w:next w:val="Normal"/>
    <w:link w:val="Heading4Char"/>
    <w:uiPriority w:val="9"/>
    <w:unhideWhenUsed/>
    <w:qFormat/>
    <w:rsid w:val="0085523E"/>
    <w:pPr>
      <w:keepNext/>
      <w:keepLines/>
      <w:spacing w:before="40" w:after="0"/>
      <w:ind w:left="720"/>
      <w:outlineLvl w:val="3"/>
    </w:pPr>
    <w:rPr>
      <w:rFonts w:asciiTheme="majorHAnsi" w:eastAsiaTheme="majorEastAsia" w:hAnsiTheme="majorHAnsi" w:cstheme="majorBidi"/>
      <w:i/>
      <w:iCs/>
      <w:color w:val="2F5496" w:themeColor="accent1" w:themeShade="BF"/>
      <w:kern w:val="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5523E"/>
    <w:rPr>
      <w:rFonts w:asciiTheme="majorHAnsi" w:eastAsiaTheme="majorEastAsia" w:hAnsiTheme="majorHAnsi" w:cstheme="majorBidi"/>
      <w:color w:val="538135" w:themeColor="accent6" w:themeShade="BF"/>
      <w:kern w:val="3"/>
      <w:sz w:val="26"/>
      <w:szCs w:val="26"/>
      <w14:ligatures w14:val="none"/>
    </w:rPr>
  </w:style>
  <w:style w:type="character" w:customStyle="1" w:styleId="Heading3Char">
    <w:name w:val="Heading 3 Char"/>
    <w:basedOn w:val="DefaultParagraphFont"/>
    <w:link w:val="Heading3"/>
    <w:uiPriority w:val="9"/>
    <w:rsid w:val="0085523E"/>
    <w:rPr>
      <w:rFonts w:asciiTheme="majorHAnsi" w:eastAsiaTheme="majorEastAsia" w:hAnsiTheme="majorHAnsi" w:cstheme="majorBidi"/>
      <w:color w:val="538135" w:themeColor="accent6" w:themeShade="BF"/>
      <w:kern w:val="3"/>
      <w:sz w:val="24"/>
      <w:szCs w:val="24"/>
      <w14:ligatures w14:val="none"/>
    </w:rPr>
  </w:style>
  <w:style w:type="character" w:customStyle="1" w:styleId="Heading4Char">
    <w:name w:val="Heading 4 Char"/>
    <w:basedOn w:val="DefaultParagraphFont"/>
    <w:link w:val="Heading4"/>
    <w:uiPriority w:val="9"/>
    <w:rsid w:val="0085523E"/>
    <w:rPr>
      <w:rFonts w:asciiTheme="majorHAnsi" w:eastAsiaTheme="majorEastAsia" w:hAnsiTheme="majorHAnsi" w:cstheme="majorBidi"/>
      <w:i/>
      <w:iCs/>
      <w:color w:val="2F5496" w:themeColor="accent1" w:themeShade="BF"/>
      <w:kern w:val="3"/>
      <w14:ligatures w14:val="none"/>
    </w:rPr>
  </w:style>
  <w:style w:type="paragraph" w:customStyle="1" w:styleId="Standard">
    <w:name w:val="Standard"/>
    <w:uiPriority w:val="99"/>
    <w:qFormat/>
    <w:rsid w:val="0085523E"/>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paragraph" w:styleId="ListParagraph">
    <w:name w:val="List Paragraph"/>
    <w:basedOn w:val="Standard"/>
    <w:link w:val="ListParagraphChar"/>
    <w:uiPriority w:val="34"/>
    <w:qFormat/>
    <w:rsid w:val="0085523E"/>
  </w:style>
  <w:style w:type="paragraph" w:styleId="FootnoteText">
    <w:name w:val="footnote text"/>
    <w:aliases w:val="Fußnotentextf,Footnote Text CEP Char,Footnote Text CEP,Char,Footnote Text Char Char Char Char,Footnote Text Char Char Char Char Char Char Char,Footnote Text Char Char,Footnote Text Char Char Char Char Char Char,ft,RSK-FT,RSK-FT1, Char"/>
    <w:basedOn w:val="Standard"/>
    <w:link w:val="FootnoteTextChar"/>
    <w:uiPriority w:val="99"/>
    <w:qFormat/>
    <w:rsid w:val="0085523E"/>
    <w:rPr>
      <w:sz w:val="20"/>
      <w:szCs w:val="20"/>
    </w:rPr>
  </w:style>
  <w:style w:type="character" w:customStyle="1" w:styleId="FootnoteTextChar">
    <w:name w:val="Footnote Text Char"/>
    <w:aliases w:val="Fußnotentextf Char,Footnote Text CEP Char Char,Footnote Text CEP Char1,Char Char,Footnote Text Char Char Char Char Char,Footnote Text Char Char Char Char Char Char Char Char,Footnote Text Char Char Char,ft Char,RSK-FT Char, Char Char"/>
    <w:basedOn w:val="DefaultParagraphFont"/>
    <w:link w:val="FootnoteText"/>
    <w:uiPriority w:val="99"/>
    <w:rsid w:val="0085523E"/>
    <w:rPr>
      <w:rFonts w:ascii="Calibri" w:eastAsia="SimSun" w:hAnsi="Calibri" w:cs="Calibri"/>
      <w:kern w:val="3"/>
      <w:sz w:val="20"/>
      <w:szCs w:val="20"/>
      <w14:ligatures w14:val="none"/>
    </w:rPr>
  </w:style>
  <w:style w:type="character" w:styleId="FootnoteReference">
    <w:name w:val="footnote reference"/>
    <w:aliases w:val="stylish,SUPERS,EN Footnote Reference,Footnote symbol,Footnote reference number,Times 10 Point,Exposant 3 Point,Ref,de nota al pie,note TESI,number"/>
    <w:basedOn w:val="DefaultParagraphFont"/>
    <w:uiPriority w:val="99"/>
    <w:rsid w:val="0085523E"/>
    <w:rPr>
      <w:position w:val="0"/>
      <w:vertAlign w:val="superscript"/>
    </w:rPr>
  </w:style>
  <w:style w:type="character" w:styleId="Hyperlink">
    <w:name w:val="Hyperlink"/>
    <w:basedOn w:val="DefaultParagraphFont"/>
    <w:uiPriority w:val="99"/>
    <w:rsid w:val="0085523E"/>
    <w:rPr>
      <w:color w:val="0563C1"/>
      <w:u w:val="single"/>
    </w:rPr>
  </w:style>
  <w:style w:type="character" w:customStyle="1" w:styleId="ListParagraphChar">
    <w:name w:val="List Paragraph Char"/>
    <w:basedOn w:val="DefaultParagraphFont"/>
    <w:link w:val="ListParagraph"/>
    <w:uiPriority w:val="34"/>
    <w:qFormat/>
    <w:rsid w:val="0085523E"/>
    <w:rPr>
      <w:rFonts w:ascii="Calibri" w:eastAsia="SimSun" w:hAnsi="Calibri" w:cs="Calibri"/>
      <w:kern w:val="3"/>
      <w:sz w:val="24"/>
      <w:szCs w:val="24"/>
      <w14:ligatures w14:val="none"/>
    </w:rPr>
  </w:style>
  <w:style w:type="character" w:styleId="Strong">
    <w:name w:val="Strong"/>
    <w:basedOn w:val="DefaultParagraphFont"/>
    <w:uiPriority w:val="22"/>
    <w:qFormat/>
    <w:rsid w:val="0085523E"/>
    <w:rPr>
      <w:b/>
      <w:bCs/>
    </w:rPr>
  </w:style>
  <w:style w:type="character" w:styleId="UnresolvedMention">
    <w:name w:val="Unresolved Mention"/>
    <w:basedOn w:val="DefaultParagraphFont"/>
    <w:uiPriority w:val="99"/>
    <w:semiHidden/>
    <w:unhideWhenUsed/>
    <w:rsid w:val="00E26F9F"/>
    <w:rPr>
      <w:color w:val="605E5C"/>
      <w:shd w:val="clear" w:color="auto" w:fill="E1DFDD"/>
    </w:rPr>
  </w:style>
  <w:style w:type="character" w:styleId="LineNumber">
    <w:name w:val="line number"/>
    <w:basedOn w:val="DefaultParagraphFont"/>
    <w:uiPriority w:val="99"/>
    <w:semiHidden/>
    <w:unhideWhenUsed/>
    <w:rsid w:val="0093289E"/>
  </w:style>
  <w:style w:type="table" w:styleId="TableGrid">
    <w:name w:val="Table Grid"/>
    <w:basedOn w:val="TableNormal"/>
    <w:uiPriority w:val="39"/>
    <w:rsid w:val="005C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F4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4496"/>
  </w:style>
  <w:style w:type="paragraph" w:styleId="Footer">
    <w:name w:val="footer"/>
    <w:basedOn w:val="Normal"/>
    <w:link w:val="FooterChar"/>
    <w:uiPriority w:val="99"/>
    <w:semiHidden/>
    <w:unhideWhenUsed/>
    <w:rsid w:val="004F4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4496"/>
  </w:style>
  <w:style w:type="character" w:styleId="FollowedHyperlink">
    <w:name w:val="FollowedHyperlink"/>
    <w:basedOn w:val="DefaultParagraphFont"/>
    <w:uiPriority w:val="99"/>
    <w:semiHidden/>
    <w:unhideWhenUsed/>
    <w:rsid w:val="005B1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ecure.harrogate.gov.uk/inmyarea/Property/?uprn=10003030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istoricengland.org.uk/advice/heritage-at-risk/search-register/" TargetMode="External"/><Relationship Id="rId2" Type="http://schemas.openxmlformats.org/officeDocument/2006/relationships/hyperlink" Target="https://historicengland.org.uk/listing/the-list" TargetMode="External"/><Relationship Id="rId1" Type="http://schemas.openxmlformats.org/officeDocument/2006/relationships/hyperlink" Target="http://kirkbymalzeardarea.org.uk/MAP.aspx?pid=KMArea_en-GB&amp;aid=nn_263844493_0" TargetMode="External"/><Relationship Id="rId5" Type="http://schemas.openxmlformats.org/officeDocument/2006/relationships/hyperlink" Target="https://www.northyorks.gov.uk/planning-and-conservation/heritage-conservation-areas-and-listed-buildings/heritage-conservation-areas-and-listed-buildings-harrogate/non-designated-heritage-assets" TargetMode="External"/><Relationship Id="rId4" Type="http://schemas.openxmlformats.org/officeDocument/2006/relationships/hyperlink" Target="https://www.heritagegateway.org.uk/gatewa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54</cp:revision>
  <dcterms:created xsi:type="dcterms:W3CDTF">2023-09-30T10:05:00Z</dcterms:created>
  <dcterms:modified xsi:type="dcterms:W3CDTF">2023-10-18T19:45:00Z</dcterms:modified>
</cp:coreProperties>
</file>