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4943" w14:textId="166D5460" w:rsidR="0013040A" w:rsidRPr="00A64834" w:rsidRDefault="005A1244">
      <w:pPr>
        <w:rPr>
          <w:rFonts w:asciiTheme="majorHAnsi" w:hAnsiTheme="majorHAnsi" w:cstheme="majorHAnsi"/>
          <w:b/>
          <w:bCs/>
          <w:color w:val="70AD47" w:themeColor="accent6"/>
          <w:sz w:val="32"/>
          <w:szCs w:val="32"/>
        </w:rPr>
      </w:pPr>
      <w:r w:rsidRPr="00A64834">
        <w:rPr>
          <w:rFonts w:asciiTheme="majorHAnsi" w:hAnsiTheme="majorHAnsi" w:cstheme="majorHAnsi"/>
          <w:b/>
          <w:bCs/>
          <w:color w:val="70AD47" w:themeColor="accent6"/>
          <w:sz w:val="32"/>
          <w:szCs w:val="32"/>
        </w:rPr>
        <w:t>S</w:t>
      </w:r>
      <w:r w:rsidR="00A64834">
        <w:rPr>
          <w:rFonts w:asciiTheme="majorHAnsi" w:hAnsiTheme="majorHAnsi" w:cstheme="majorHAnsi"/>
          <w:b/>
          <w:bCs/>
          <w:color w:val="70AD47" w:themeColor="accent6"/>
          <w:sz w:val="32"/>
          <w:szCs w:val="32"/>
        </w:rPr>
        <w:t>ection</w:t>
      </w:r>
      <w:r w:rsidRPr="00A64834">
        <w:rPr>
          <w:rFonts w:asciiTheme="majorHAnsi" w:hAnsiTheme="majorHAnsi" w:cstheme="majorHAnsi"/>
          <w:b/>
          <w:bCs/>
          <w:color w:val="70AD47" w:themeColor="accent6"/>
          <w:sz w:val="32"/>
          <w:szCs w:val="32"/>
        </w:rPr>
        <w:t xml:space="preserve"> 5.6</w:t>
      </w:r>
      <w:r w:rsidR="00A64834">
        <w:rPr>
          <w:rFonts w:asciiTheme="majorHAnsi" w:hAnsiTheme="majorHAnsi" w:cstheme="majorHAnsi"/>
          <w:b/>
          <w:bCs/>
          <w:color w:val="70AD47" w:themeColor="accent6"/>
          <w:sz w:val="32"/>
          <w:szCs w:val="32"/>
        </w:rPr>
        <w:t>: Local Economy</w:t>
      </w:r>
    </w:p>
    <w:p w14:paraId="1DF6B564" w14:textId="77777777" w:rsidR="0013040A" w:rsidRDefault="0013040A"/>
    <w:p w14:paraId="7F108732" w14:textId="0D2E02B5" w:rsidR="0013040A" w:rsidRPr="00C21FAC" w:rsidRDefault="0013040A" w:rsidP="004755B2">
      <w:pPr>
        <w:pStyle w:val="ListParagraph"/>
        <w:numPr>
          <w:ilvl w:val="0"/>
          <w:numId w:val="1"/>
        </w:numPr>
        <w:spacing w:line="240" w:lineRule="auto"/>
        <w:rPr>
          <w:rFonts w:asciiTheme="majorHAnsi" w:hAnsiTheme="majorHAnsi" w:cstheme="majorHAnsi"/>
          <w:kern w:val="0"/>
          <w:lang w:eastAsia="en-GB"/>
        </w:rPr>
      </w:pPr>
      <w:r w:rsidRPr="00C21FAC">
        <w:rPr>
          <w:rFonts w:asciiTheme="majorHAnsi" w:hAnsiTheme="majorHAnsi" w:cstheme="majorHAnsi"/>
        </w:rPr>
        <w:t xml:space="preserve">A </w:t>
      </w:r>
      <w:r w:rsidR="00EA1969">
        <w:rPr>
          <w:rFonts w:asciiTheme="majorHAnsi" w:hAnsiTheme="majorHAnsi" w:cstheme="majorHAnsi"/>
        </w:rPr>
        <w:t>vibrant</w:t>
      </w:r>
      <w:r w:rsidRPr="00C21FAC">
        <w:rPr>
          <w:rFonts w:asciiTheme="majorHAnsi" w:hAnsiTheme="majorHAnsi" w:cstheme="majorHAnsi"/>
        </w:rPr>
        <w:t xml:space="preserve"> local</w:t>
      </w:r>
      <w:r w:rsidR="007856B7" w:rsidRPr="00C21FAC">
        <w:rPr>
          <w:rFonts w:asciiTheme="majorHAnsi" w:hAnsiTheme="majorHAnsi" w:cstheme="majorHAnsi"/>
        </w:rPr>
        <w:t xml:space="preserve"> </w:t>
      </w:r>
      <w:r w:rsidRPr="00C21FAC">
        <w:rPr>
          <w:rFonts w:asciiTheme="majorHAnsi" w:hAnsiTheme="majorHAnsi" w:cstheme="majorHAnsi"/>
        </w:rPr>
        <w:t xml:space="preserve">economy is seen as a key element to achieving a sustainable and balanced community. </w:t>
      </w:r>
    </w:p>
    <w:p w14:paraId="66A358AC" w14:textId="77777777" w:rsidR="0013040A" w:rsidRPr="00C21FAC" w:rsidRDefault="0013040A" w:rsidP="004755B2">
      <w:pPr>
        <w:spacing w:line="240" w:lineRule="auto"/>
        <w:jc w:val="both"/>
        <w:rPr>
          <w:rFonts w:asciiTheme="majorHAnsi" w:hAnsiTheme="majorHAnsi" w:cstheme="majorHAnsi"/>
          <w:kern w:val="0"/>
          <w:lang w:eastAsia="en-GB"/>
        </w:rPr>
      </w:pPr>
    </w:p>
    <w:p w14:paraId="3C3F19D7" w14:textId="353D4DD2" w:rsidR="0013040A" w:rsidRPr="00C21FAC" w:rsidRDefault="0013040A" w:rsidP="004755B2">
      <w:pPr>
        <w:pStyle w:val="ListParagraph"/>
        <w:numPr>
          <w:ilvl w:val="0"/>
          <w:numId w:val="1"/>
        </w:numPr>
        <w:spacing w:line="240" w:lineRule="auto"/>
        <w:rPr>
          <w:rFonts w:asciiTheme="majorHAnsi" w:hAnsiTheme="majorHAnsi" w:cstheme="majorHAnsi"/>
          <w:kern w:val="0"/>
          <w:lang w:eastAsia="en-GB"/>
        </w:rPr>
      </w:pPr>
      <w:r w:rsidRPr="00C21FAC">
        <w:rPr>
          <w:rFonts w:asciiTheme="majorHAnsi" w:hAnsiTheme="majorHAnsi" w:cstheme="majorHAnsi"/>
        </w:rPr>
        <w:t xml:space="preserve">While most people travel outside of the parish to access job opportunities, there are </w:t>
      </w:r>
      <w:r w:rsidR="0090391B" w:rsidRPr="00C21FAC">
        <w:rPr>
          <w:rFonts w:asciiTheme="majorHAnsi" w:hAnsiTheme="majorHAnsi" w:cstheme="majorHAnsi"/>
        </w:rPr>
        <w:t>a significant number of</w:t>
      </w:r>
      <w:r w:rsidRPr="00C21FAC">
        <w:rPr>
          <w:rFonts w:asciiTheme="majorHAnsi" w:hAnsiTheme="majorHAnsi" w:cstheme="majorHAnsi"/>
        </w:rPr>
        <w:t xml:space="preserve"> businesses to be found </w:t>
      </w:r>
      <w:r w:rsidR="005F53F7" w:rsidRPr="00C21FAC">
        <w:rPr>
          <w:rFonts w:asciiTheme="majorHAnsi" w:hAnsiTheme="majorHAnsi" w:cstheme="majorHAnsi"/>
        </w:rPr>
        <w:t>within</w:t>
      </w:r>
      <w:r w:rsidRPr="00C21FAC">
        <w:rPr>
          <w:rFonts w:asciiTheme="majorHAnsi" w:hAnsiTheme="majorHAnsi" w:cstheme="majorHAnsi"/>
        </w:rPr>
        <w:t xml:space="preserve"> the parish.</w:t>
      </w:r>
      <w:r w:rsidR="004755B2">
        <w:rPr>
          <w:rFonts w:asciiTheme="majorHAnsi" w:hAnsiTheme="majorHAnsi" w:cstheme="majorHAnsi"/>
        </w:rPr>
        <w:t xml:space="preserve"> </w:t>
      </w:r>
      <w:r w:rsidR="007856B7" w:rsidRPr="00C21FAC">
        <w:rPr>
          <w:rFonts w:asciiTheme="majorHAnsi" w:hAnsiTheme="majorHAnsi" w:cstheme="majorHAnsi"/>
        </w:rPr>
        <w:t>There are three</w:t>
      </w:r>
      <w:r w:rsidRPr="00C21FAC">
        <w:rPr>
          <w:rFonts w:asciiTheme="majorHAnsi" w:hAnsiTheme="majorHAnsi" w:cstheme="majorHAnsi"/>
        </w:rPr>
        <w:t xml:space="preserve"> large businesses</w:t>
      </w:r>
      <w:r w:rsidR="007856B7" w:rsidRPr="00C21FAC">
        <w:rPr>
          <w:rFonts w:asciiTheme="majorHAnsi" w:hAnsiTheme="majorHAnsi" w:cstheme="majorHAnsi"/>
        </w:rPr>
        <w:t>;</w:t>
      </w:r>
      <w:r w:rsidRPr="00C21FAC">
        <w:rPr>
          <w:rFonts w:asciiTheme="majorHAnsi" w:hAnsiTheme="majorHAnsi" w:cstheme="majorHAnsi"/>
        </w:rPr>
        <w:t xml:space="preserve"> D &amp; M Design and Fabrication located at North Close farm, Kirkby Malzeard, R and J Yorkshire’s Finest located at Long Swales Lane, Kirkby Malzeard and </w:t>
      </w:r>
      <w:r w:rsidR="007856B7" w:rsidRPr="00C21FAC">
        <w:rPr>
          <w:rFonts w:asciiTheme="majorHAnsi" w:hAnsiTheme="majorHAnsi" w:cstheme="majorHAnsi"/>
        </w:rPr>
        <w:t xml:space="preserve">Saputo (formerly </w:t>
      </w:r>
      <w:r w:rsidRPr="00C21FAC">
        <w:rPr>
          <w:rFonts w:asciiTheme="majorHAnsi" w:hAnsiTheme="majorHAnsi" w:cstheme="majorHAnsi"/>
        </w:rPr>
        <w:t>Wensleydale Dairy</w:t>
      </w:r>
      <w:r w:rsidR="007856B7" w:rsidRPr="00C21FAC">
        <w:rPr>
          <w:rFonts w:asciiTheme="majorHAnsi" w:hAnsiTheme="majorHAnsi" w:cstheme="majorHAnsi"/>
        </w:rPr>
        <w:t>)</w:t>
      </w:r>
      <w:r w:rsidRPr="00C21FAC">
        <w:rPr>
          <w:rFonts w:asciiTheme="majorHAnsi" w:hAnsiTheme="majorHAnsi" w:cstheme="majorHAnsi"/>
        </w:rPr>
        <w:t>, Kirkby Road, Kirkby Malzeard, all of whom employ over 50 people.</w:t>
      </w:r>
    </w:p>
    <w:p w14:paraId="4B3A53D2" w14:textId="77777777" w:rsidR="0013040A" w:rsidRPr="00C21FAC" w:rsidRDefault="0013040A" w:rsidP="004755B2">
      <w:pPr>
        <w:spacing w:line="240" w:lineRule="auto"/>
        <w:jc w:val="both"/>
        <w:rPr>
          <w:rFonts w:asciiTheme="majorHAnsi" w:hAnsiTheme="majorHAnsi" w:cstheme="majorHAnsi"/>
          <w:kern w:val="0"/>
          <w:lang w:eastAsia="en-GB"/>
        </w:rPr>
      </w:pPr>
    </w:p>
    <w:p w14:paraId="36EF4E20" w14:textId="068483F4" w:rsidR="0013040A" w:rsidRPr="00C21FAC" w:rsidRDefault="0013040A" w:rsidP="004755B2">
      <w:pPr>
        <w:pStyle w:val="ListParagraph"/>
        <w:numPr>
          <w:ilvl w:val="0"/>
          <w:numId w:val="1"/>
        </w:numPr>
        <w:spacing w:line="240" w:lineRule="auto"/>
        <w:rPr>
          <w:rFonts w:asciiTheme="majorHAnsi" w:hAnsiTheme="majorHAnsi" w:cstheme="majorHAnsi"/>
          <w:kern w:val="0"/>
          <w:lang w:eastAsia="en-GB"/>
        </w:rPr>
      </w:pPr>
      <w:proofErr w:type="gramStart"/>
      <w:r w:rsidRPr="00C21FAC">
        <w:rPr>
          <w:rFonts w:asciiTheme="majorHAnsi" w:hAnsiTheme="majorHAnsi" w:cstheme="majorHAnsi"/>
        </w:rPr>
        <w:t>The vast majority of</w:t>
      </w:r>
      <w:proofErr w:type="gramEnd"/>
      <w:r w:rsidRPr="00C21FAC">
        <w:rPr>
          <w:rFonts w:asciiTheme="majorHAnsi" w:hAnsiTheme="majorHAnsi" w:cstheme="majorHAnsi"/>
        </w:rPr>
        <w:t xml:space="preserve"> businesses in the parish</w:t>
      </w:r>
      <w:r w:rsidR="007856B7" w:rsidRPr="00C21FAC">
        <w:rPr>
          <w:rFonts w:asciiTheme="majorHAnsi" w:hAnsiTheme="majorHAnsi" w:cstheme="majorHAnsi"/>
        </w:rPr>
        <w:t xml:space="preserve"> </w:t>
      </w:r>
      <w:r w:rsidRPr="00C21FAC">
        <w:rPr>
          <w:rFonts w:asciiTheme="majorHAnsi" w:hAnsiTheme="majorHAnsi" w:cstheme="majorHAnsi"/>
        </w:rPr>
        <w:t>are small</w:t>
      </w:r>
      <w:r w:rsidR="005F53F7" w:rsidRPr="00C21FAC">
        <w:rPr>
          <w:rFonts w:asciiTheme="majorHAnsi" w:hAnsiTheme="majorHAnsi" w:cstheme="majorHAnsi"/>
        </w:rPr>
        <w:t>er</w:t>
      </w:r>
      <w:r w:rsidRPr="00C21FAC">
        <w:rPr>
          <w:rFonts w:asciiTheme="majorHAnsi" w:hAnsiTheme="majorHAnsi" w:cstheme="majorHAnsi"/>
        </w:rPr>
        <w:t xml:space="preserve"> – with five </w:t>
      </w:r>
      <w:r w:rsidR="005F53F7" w:rsidRPr="00C21FAC">
        <w:rPr>
          <w:rFonts w:asciiTheme="majorHAnsi" w:hAnsiTheme="majorHAnsi" w:cstheme="majorHAnsi"/>
        </w:rPr>
        <w:t xml:space="preserve">or less </w:t>
      </w:r>
      <w:r w:rsidRPr="00C21FAC">
        <w:rPr>
          <w:rFonts w:asciiTheme="majorHAnsi" w:hAnsiTheme="majorHAnsi" w:cstheme="majorHAnsi"/>
        </w:rPr>
        <w:t>employees.  Th</w:t>
      </w:r>
      <w:r w:rsidR="005F53F7" w:rsidRPr="00C21FAC">
        <w:rPr>
          <w:rFonts w:asciiTheme="majorHAnsi" w:hAnsiTheme="majorHAnsi" w:cstheme="majorHAnsi"/>
        </w:rPr>
        <w:t>ere is also</w:t>
      </w:r>
      <w:r w:rsidRPr="00C21FAC">
        <w:rPr>
          <w:rFonts w:asciiTheme="majorHAnsi" w:hAnsiTheme="majorHAnsi" w:cstheme="majorHAnsi"/>
        </w:rPr>
        <w:t xml:space="preserve"> a growing</w:t>
      </w:r>
      <w:r w:rsidR="005F53F7" w:rsidRPr="00C21FAC">
        <w:rPr>
          <w:rFonts w:asciiTheme="majorHAnsi" w:hAnsiTheme="majorHAnsi" w:cstheme="majorHAnsi"/>
        </w:rPr>
        <w:t>,</w:t>
      </w:r>
      <w:r w:rsidRPr="00C21FAC">
        <w:rPr>
          <w:rFonts w:asciiTheme="majorHAnsi" w:hAnsiTheme="majorHAnsi" w:cstheme="majorHAnsi"/>
        </w:rPr>
        <w:t xml:space="preserve"> and above average number of people</w:t>
      </w:r>
      <w:r w:rsidR="005F53F7" w:rsidRPr="00C21FAC">
        <w:rPr>
          <w:rFonts w:asciiTheme="majorHAnsi" w:hAnsiTheme="majorHAnsi" w:cstheme="majorHAnsi"/>
        </w:rPr>
        <w:t>,</w:t>
      </w:r>
      <w:r w:rsidRPr="00C21FAC">
        <w:rPr>
          <w:rFonts w:asciiTheme="majorHAnsi" w:hAnsiTheme="majorHAnsi" w:cstheme="majorHAnsi"/>
        </w:rPr>
        <w:t xml:space="preserve"> who work from home, even allowing for the effect of Covid restrictions at the time of the Consultation.  At 10.2% the proportion of the working age population who stated that they work from home was about three times the national average (3.5%) and nearly double the district average (6.1%), according to the 2011 Census.</w:t>
      </w:r>
    </w:p>
    <w:p w14:paraId="4542C55F" w14:textId="77777777" w:rsidR="0013040A" w:rsidRPr="00C21FAC" w:rsidRDefault="0013040A" w:rsidP="004755B2">
      <w:pPr>
        <w:spacing w:line="240" w:lineRule="auto"/>
        <w:jc w:val="both"/>
        <w:rPr>
          <w:rFonts w:asciiTheme="majorHAnsi" w:hAnsiTheme="majorHAnsi" w:cstheme="majorHAnsi"/>
          <w:kern w:val="0"/>
          <w:lang w:eastAsia="en-GB"/>
        </w:rPr>
      </w:pPr>
    </w:p>
    <w:p w14:paraId="6B658D57" w14:textId="24C6EAEE" w:rsidR="0013040A" w:rsidRPr="00C21FAC" w:rsidRDefault="005F53F7" w:rsidP="004755B2">
      <w:pPr>
        <w:pStyle w:val="ListParagraph"/>
        <w:numPr>
          <w:ilvl w:val="0"/>
          <w:numId w:val="1"/>
        </w:numPr>
        <w:spacing w:line="240" w:lineRule="auto"/>
        <w:rPr>
          <w:rFonts w:asciiTheme="majorHAnsi" w:hAnsiTheme="majorHAnsi" w:cstheme="majorHAnsi"/>
          <w:kern w:val="0"/>
          <w:lang w:eastAsia="en-GB"/>
        </w:rPr>
      </w:pPr>
      <w:r w:rsidRPr="00C21FAC">
        <w:rPr>
          <w:rFonts w:asciiTheme="majorHAnsi" w:hAnsiTheme="majorHAnsi" w:cstheme="majorHAnsi"/>
        </w:rPr>
        <w:t>Historically, f</w:t>
      </w:r>
      <w:r w:rsidR="0013040A" w:rsidRPr="00C21FAC">
        <w:rPr>
          <w:rFonts w:asciiTheme="majorHAnsi" w:hAnsiTheme="majorHAnsi" w:cstheme="majorHAnsi"/>
        </w:rPr>
        <w:t xml:space="preserve">arming has been the backbone of the local economy. Although the number of farms and the number of workers employed on these has gone down over the years, the sector continues to be an important source of jobs and wealth and a key part of the identity and character of the parish. </w:t>
      </w:r>
    </w:p>
    <w:p w14:paraId="70BD08B9" w14:textId="77777777" w:rsidR="00F4774B" w:rsidRPr="00C21FAC" w:rsidRDefault="00F4774B" w:rsidP="004755B2">
      <w:pPr>
        <w:pStyle w:val="ListParagraph"/>
        <w:spacing w:line="240" w:lineRule="auto"/>
        <w:rPr>
          <w:rFonts w:asciiTheme="majorHAnsi" w:hAnsiTheme="majorHAnsi" w:cstheme="majorHAnsi"/>
          <w:kern w:val="0"/>
          <w:lang w:eastAsia="en-GB"/>
        </w:rPr>
      </w:pPr>
    </w:p>
    <w:p w14:paraId="6D22CFA1" w14:textId="72CC3A95" w:rsidR="00F4774B" w:rsidRPr="00E9681C" w:rsidRDefault="005F53F7" w:rsidP="00E9681C">
      <w:pPr>
        <w:pStyle w:val="ListParagraph"/>
        <w:numPr>
          <w:ilvl w:val="0"/>
          <w:numId w:val="1"/>
        </w:numPr>
        <w:spacing w:line="240" w:lineRule="auto"/>
        <w:rPr>
          <w:rFonts w:asciiTheme="majorHAnsi" w:hAnsiTheme="majorHAnsi" w:cstheme="majorHAnsi"/>
        </w:rPr>
      </w:pPr>
      <w:r w:rsidRPr="00E9681C">
        <w:rPr>
          <w:rFonts w:asciiTheme="majorHAnsi" w:hAnsiTheme="majorHAnsi" w:cstheme="majorHAnsi"/>
          <w:kern w:val="0"/>
          <w:lang w:eastAsia="en-GB"/>
        </w:rPr>
        <w:t>Other rural businesses include g</w:t>
      </w:r>
      <w:r w:rsidR="0013040A" w:rsidRPr="00E9681C">
        <w:rPr>
          <w:rFonts w:asciiTheme="majorHAnsi" w:hAnsiTheme="majorHAnsi" w:cstheme="majorHAnsi"/>
          <w:kern w:val="0"/>
          <w:lang w:eastAsia="en-GB"/>
        </w:rPr>
        <w:t xml:space="preserve">rouse and pheasant shooting, </w:t>
      </w:r>
      <w:r w:rsidRPr="00E9681C">
        <w:rPr>
          <w:rFonts w:asciiTheme="majorHAnsi" w:hAnsiTheme="majorHAnsi" w:cstheme="majorHAnsi"/>
          <w:kern w:val="0"/>
          <w:lang w:eastAsia="en-GB"/>
        </w:rPr>
        <w:t xml:space="preserve">and </w:t>
      </w:r>
      <w:r w:rsidR="0013040A" w:rsidRPr="00E9681C">
        <w:rPr>
          <w:rFonts w:asciiTheme="majorHAnsi" w:hAnsiTheme="majorHAnsi" w:cstheme="majorHAnsi"/>
          <w:kern w:val="0"/>
          <w:lang w:eastAsia="en-GB"/>
        </w:rPr>
        <w:t>under the management of the Dallowgill Estate</w:t>
      </w:r>
      <w:r w:rsidRPr="00E9681C">
        <w:rPr>
          <w:rFonts w:asciiTheme="majorHAnsi" w:hAnsiTheme="majorHAnsi" w:cstheme="majorHAnsi"/>
          <w:kern w:val="0"/>
          <w:lang w:eastAsia="en-GB"/>
        </w:rPr>
        <w:t>, this</w:t>
      </w:r>
      <w:r w:rsidR="0013040A" w:rsidRPr="00E9681C">
        <w:rPr>
          <w:rFonts w:asciiTheme="majorHAnsi" w:hAnsiTheme="majorHAnsi" w:cstheme="majorHAnsi"/>
          <w:kern w:val="0"/>
          <w:lang w:eastAsia="en-GB"/>
        </w:rPr>
        <w:t xml:space="preserve"> </w:t>
      </w:r>
      <w:r w:rsidRPr="00E9681C">
        <w:rPr>
          <w:rFonts w:asciiTheme="majorHAnsi" w:hAnsiTheme="majorHAnsi" w:cstheme="majorHAnsi"/>
          <w:kern w:val="0"/>
          <w:lang w:eastAsia="en-GB"/>
        </w:rPr>
        <w:t>remains</w:t>
      </w:r>
      <w:r w:rsidR="0013040A" w:rsidRPr="00E9681C">
        <w:rPr>
          <w:rFonts w:asciiTheme="majorHAnsi" w:hAnsiTheme="majorHAnsi" w:cstheme="majorHAnsi"/>
          <w:kern w:val="0"/>
          <w:lang w:eastAsia="en-GB"/>
        </w:rPr>
        <w:t xml:space="preserve"> a significant feature of the local economy, providing full time employment for 5 people, part time employment for a further 40 people, and considerable expenditure with local businesses.  The shooting estate also helps to maintain large areas of moorland and woodland within the parish</w:t>
      </w:r>
      <w:r w:rsidR="00F4774B" w:rsidRPr="00E9681C">
        <w:rPr>
          <w:rFonts w:asciiTheme="majorHAnsi" w:hAnsiTheme="majorHAnsi" w:cstheme="majorHAnsi"/>
          <w:kern w:val="0"/>
          <w:lang w:eastAsia="en-GB"/>
        </w:rPr>
        <w:t>.</w:t>
      </w:r>
      <w:r w:rsidR="00F4774B" w:rsidRPr="00E9681C">
        <w:rPr>
          <w:rFonts w:asciiTheme="majorHAnsi" w:hAnsiTheme="majorHAnsi" w:cstheme="majorHAnsi"/>
        </w:rPr>
        <w:t xml:space="preserve"> </w:t>
      </w:r>
    </w:p>
    <w:p w14:paraId="23930BCD" w14:textId="77777777" w:rsidR="00E9681C" w:rsidRPr="00E9681C" w:rsidRDefault="00E9681C" w:rsidP="00E9681C">
      <w:pPr>
        <w:pStyle w:val="ListParagraph"/>
        <w:rPr>
          <w:rFonts w:asciiTheme="majorHAnsi" w:hAnsiTheme="majorHAnsi" w:cstheme="majorHAnsi"/>
        </w:rPr>
      </w:pPr>
    </w:p>
    <w:p w14:paraId="396F02D3" w14:textId="77777777" w:rsidR="00E9681C" w:rsidRPr="00E9681C" w:rsidRDefault="00E9681C" w:rsidP="00E9681C">
      <w:pPr>
        <w:pStyle w:val="ListParagraph"/>
        <w:spacing w:line="240" w:lineRule="auto"/>
        <w:rPr>
          <w:rFonts w:asciiTheme="majorHAnsi" w:hAnsiTheme="majorHAnsi" w:cstheme="majorHAnsi"/>
        </w:rPr>
      </w:pPr>
    </w:p>
    <w:p w14:paraId="2F5D078C" w14:textId="06266C51" w:rsidR="0013040A" w:rsidRPr="00E9681C" w:rsidRDefault="00F4774B" w:rsidP="00E9681C">
      <w:pPr>
        <w:pStyle w:val="ListParagraph"/>
        <w:numPr>
          <w:ilvl w:val="0"/>
          <w:numId w:val="1"/>
        </w:numPr>
        <w:spacing w:line="240" w:lineRule="auto"/>
        <w:rPr>
          <w:rFonts w:asciiTheme="majorHAnsi" w:hAnsiTheme="majorHAnsi" w:cstheme="majorHAnsi"/>
          <w:kern w:val="0"/>
          <w:lang w:eastAsia="en-GB"/>
        </w:rPr>
      </w:pPr>
      <w:r w:rsidRPr="00E9681C">
        <w:rPr>
          <w:rFonts w:asciiTheme="majorHAnsi" w:hAnsiTheme="majorHAnsi" w:cstheme="majorHAnsi"/>
        </w:rPr>
        <w:t xml:space="preserve">The </w:t>
      </w:r>
      <w:r w:rsidR="00D4499B" w:rsidRPr="00E9681C">
        <w:rPr>
          <w:rFonts w:asciiTheme="majorHAnsi" w:hAnsiTheme="majorHAnsi" w:cstheme="majorHAnsi"/>
        </w:rPr>
        <w:t>viability</w:t>
      </w:r>
      <w:r w:rsidRPr="00E9681C">
        <w:rPr>
          <w:rFonts w:asciiTheme="majorHAnsi" w:hAnsiTheme="majorHAnsi" w:cstheme="majorHAnsi"/>
        </w:rPr>
        <w:t>, development and diversification of agricultural and other land based rural businesses are high priorities for the Plan and will be supported subject to</w:t>
      </w:r>
      <w:r w:rsidR="007856B7" w:rsidRPr="00E9681C">
        <w:rPr>
          <w:rFonts w:asciiTheme="majorHAnsi" w:hAnsiTheme="majorHAnsi" w:cstheme="majorHAnsi"/>
        </w:rPr>
        <w:t xml:space="preserve"> any</w:t>
      </w:r>
      <w:r w:rsidRPr="00E9681C">
        <w:rPr>
          <w:rFonts w:asciiTheme="majorHAnsi" w:hAnsiTheme="majorHAnsi" w:cstheme="majorHAnsi"/>
        </w:rPr>
        <w:t xml:space="preserve"> development respecting local character, residential </w:t>
      </w:r>
      <w:proofErr w:type="gramStart"/>
      <w:r w:rsidRPr="00E9681C">
        <w:rPr>
          <w:rFonts w:asciiTheme="majorHAnsi" w:hAnsiTheme="majorHAnsi" w:cstheme="majorHAnsi"/>
        </w:rPr>
        <w:t>amenity</w:t>
      </w:r>
      <w:proofErr w:type="gramEnd"/>
      <w:r w:rsidRPr="00E9681C">
        <w:rPr>
          <w:rFonts w:asciiTheme="majorHAnsi" w:hAnsiTheme="majorHAnsi" w:cstheme="majorHAnsi"/>
        </w:rPr>
        <w:t xml:space="preserve"> and highway safety.</w:t>
      </w:r>
      <w:r w:rsidR="0013040A" w:rsidRPr="00E9681C">
        <w:rPr>
          <w:rFonts w:asciiTheme="majorHAnsi" w:hAnsiTheme="majorHAnsi" w:cstheme="majorHAnsi"/>
          <w:kern w:val="0"/>
          <w:lang w:eastAsia="en-GB"/>
        </w:rPr>
        <w:t xml:space="preserve">  </w:t>
      </w:r>
    </w:p>
    <w:p w14:paraId="671AB1DD" w14:textId="77777777" w:rsidR="00E9681C" w:rsidRPr="00E9681C" w:rsidRDefault="00E9681C" w:rsidP="00E9681C">
      <w:pPr>
        <w:pStyle w:val="ListParagraph"/>
        <w:spacing w:line="240" w:lineRule="auto"/>
        <w:rPr>
          <w:rFonts w:asciiTheme="majorHAnsi" w:hAnsiTheme="majorHAnsi" w:cstheme="majorHAnsi"/>
          <w:lang w:eastAsia="en-GB"/>
        </w:rPr>
      </w:pPr>
    </w:p>
    <w:p w14:paraId="3DE7E52B" w14:textId="644525A1" w:rsidR="004755B2" w:rsidRPr="00EA51BB" w:rsidRDefault="00EA51BB" w:rsidP="00EA51BB">
      <w:pPr>
        <w:spacing w:line="240" w:lineRule="auto"/>
        <w:ind w:left="720" w:hanging="720"/>
        <w:rPr>
          <w:rFonts w:asciiTheme="majorHAnsi" w:hAnsiTheme="majorHAnsi" w:cstheme="majorHAnsi"/>
          <w:kern w:val="0"/>
          <w:sz w:val="24"/>
          <w:szCs w:val="24"/>
          <w:lang w:eastAsia="en-GB"/>
        </w:rPr>
      </w:pPr>
      <w:r w:rsidRPr="00EA51BB">
        <w:rPr>
          <w:rFonts w:asciiTheme="majorHAnsi" w:hAnsiTheme="majorHAnsi" w:cstheme="majorHAnsi"/>
          <w:kern w:val="0"/>
          <w:sz w:val="24"/>
          <w:szCs w:val="24"/>
          <w:lang w:eastAsia="en-GB"/>
        </w:rPr>
        <w:t>7.</w:t>
      </w:r>
      <w:r w:rsidRPr="00EA51BB">
        <w:rPr>
          <w:rFonts w:asciiTheme="majorHAnsi" w:hAnsiTheme="majorHAnsi" w:cstheme="majorHAnsi"/>
          <w:kern w:val="0"/>
          <w:sz w:val="24"/>
          <w:szCs w:val="24"/>
          <w:lang w:eastAsia="en-GB"/>
        </w:rPr>
        <w:tab/>
      </w:r>
      <w:r w:rsidR="0013040A" w:rsidRPr="00EA51BB">
        <w:rPr>
          <w:rFonts w:asciiTheme="majorHAnsi" w:hAnsiTheme="majorHAnsi" w:cstheme="majorHAnsi"/>
          <w:kern w:val="0"/>
          <w:sz w:val="24"/>
          <w:szCs w:val="24"/>
          <w:lang w:eastAsia="en-GB"/>
        </w:rPr>
        <w:t>Tourism is a growing aspect of the local economy</w:t>
      </w:r>
      <w:r w:rsidR="005F53F7" w:rsidRPr="00EA51BB">
        <w:rPr>
          <w:rFonts w:asciiTheme="majorHAnsi" w:hAnsiTheme="majorHAnsi" w:cstheme="majorHAnsi"/>
          <w:kern w:val="0"/>
          <w:sz w:val="24"/>
          <w:szCs w:val="24"/>
          <w:lang w:eastAsia="en-GB"/>
        </w:rPr>
        <w:t xml:space="preserve"> and there has been a significant rise in the number of hospitality businesses (including </w:t>
      </w:r>
      <w:proofErr w:type="spellStart"/>
      <w:r w:rsidR="005F53F7" w:rsidRPr="00EA51BB">
        <w:rPr>
          <w:rFonts w:asciiTheme="majorHAnsi" w:hAnsiTheme="majorHAnsi" w:cstheme="majorHAnsi"/>
          <w:kern w:val="0"/>
          <w:sz w:val="24"/>
          <w:szCs w:val="24"/>
          <w:lang w:eastAsia="en-GB"/>
        </w:rPr>
        <w:t>AirB&amp;B</w:t>
      </w:r>
      <w:proofErr w:type="spellEnd"/>
      <w:r w:rsidR="005F53F7" w:rsidRPr="00EA51BB">
        <w:rPr>
          <w:rFonts w:asciiTheme="majorHAnsi" w:hAnsiTheme="majorHAnsi" w:cstheme="majorHAnsi"/>
          <w:kern w:val="0"/>
          <w:sz w:val="24"/>
          <w:szCs w:val="24"/>
          <w:lang w:eastAsia="en-GB"/>
        </w:rPr>
        <w:t xml:space="preserve">, </w:t>
      </w:r>
      <w:proofErr w:type="gramStart"/>
      <w:r w:rsidR="005F53F7" w:rsidRPr="00EA51BB">
        <w:rPr>
          <w:rFonts w:asciiTheme="majorHAnsi" w:hAnsiTheme="majorHAnsi" w:cstheme="majorHAnsi"/>
          <w:kern w:val="0"/>
          <w:sz w:val="24"/>
          <w:szCs w:val="24"/>
          <w:lang w:eastAsia="en-GB"/>
        </w:rPr>
        <w:t>glamping</w:t>
      </w:r>
      <w:proofErr w:type="gramEnd"/>
      <w:r w:rsidR="005F53F7" w:rsidRPr="00EA51BB">
        <w:rPr>
          <w:rFonts w:asciiTheme="majorHAnsi" w:hAnsiTheme="majorHAnsi" w:cstheme="majorHAnsi"/>
          <w:kern w:val="0"/>
          <w:sz w:val="24"/>
          <w:szCs w:val="24"/>
          <w:lang w:eastAsia="en-GB"/>
        </w:rPr>
        <w:t xml:space="preserve"> and holiday cottages)</w:t>
      </w:r>
      <w:r w:rsidR="00950E15" w:rsidRPr="00EA51BB">
        <w:rPr>
          <w:rFonts w:asciiTheme="majorHAnsi" w:hAnsiTheme="majorHAnsi" w:cstheme="majorHAnsi"/>
          <w:kern w:val="0"/>
          <w:sz w:val="24"/>
          <w:szCs w:val="24"/>
          <w:lang w:eastAsia="en-GB"/>
        </w:rPr>
        <w:t xml:space="preserve"> in recent years</w:t>
      </w:r>
      <w:r w:rsidR="005F53F7" w:rsidRPr="00EA51BB">
        <w:rPr>
          <w:rFonts w:asciiTheme="majorHAnsi" w:hAnsiTheme="majorHAnsi" w:cstheme="majorHAnsi"/>
          <w:kern w:val="0"/>
          <w:sz w:val="24"/>
          <w:szCs w:val="24"/>
          <w:lang w:eastAsia="en-GB"/>
        </w:rPr>
        <w:t>. Bringing visitors to this area is also essential to developing our sense of ‘place’.</w:t>
      </w:r>
      <w:r w:rsidR="004755B2" w:rsidRPr="00EA51BB">
        <w:rPr>
          <w:rFonts w:asciiTheme="majorHAnsi" w:hAnsiTheme="majorHAnsi" w:cstheme="majorHAnsi"/>
          <w:kern w:val="0"/>
          <w:sz w:val="24"/>
          <w:szCs w:val="24"/>
          <w:lang w:eastAsia="en-GB"/>
        </w:rPr>
        <w:t xml:space="preserve"> </w:t>
      </w:r>
      <w:r w:rsidR="009C3508" w:rsidRPr="00EA51BB">
        <w:rPr>
          <w:rFonts w:asciiTheme="majorHAnsi" w:hAnsiTheme="majorHAnsi" w:cstheme="majorHAnsi"/>
          <w:kern w:val="0"/>
          <w:sz w:val="24"/>
          <w:szCs w:val="24"/>
          <w:lang w:eastAsia="en-GB"/>
        </w:rPr>
        <w:t>There are important tourist facilities within easy reach of the Plan Area including the National Trust sites of Fountains Abbey/Studley Royal Water Garden and Brimham Rocks</w:t>
      </w:r>
      <w:r w:rsidR="004755B2" w:rsidRPr="00EA51BB">
        <w:rPr>
          <w:rFonts w:asciiTheme="majorHAnsi" w:hAnsiTheme="majorHAnsi" w:cstheme="majorHAnsi"/>
          <w:kern w:val="0"/>
          <w:sz w:val="24"/>
          <w:szCs w:val="24"/>
          <w:lang w:eastAsia="en-GB"/>
        </w:rPr>
        <w:t xml:space="preserve">; </w:t>
      </w:r>
      <w:proofErr w:type="spellStart"/>
      <w:r w:rsidR="009C3508" w:rsidRPr="00EA51BB">
        <w:rPr>
          <w:rFonts w:asciiTheme="majorHAnsi" w:hAnsiTheme="majorHAnsi" w:cstheme="majorHAnsi"/>
          <w:kern w:val="0"/>
          <w:sz w:val="24"/>
          <w:szCs w:val="24"/>
          <w:lang w:eastAsia="en-GB"/>
        </w:rPr>
        <w:t>Lightwater</w:t>
      </w:r>
      <w:proofErr w:type="spellEnd"/>
      <w:r w:rsidR="009C3508" w:rsidRPr="00EA51BB">
        <w:rPr>
          <w:rFonts w:asciiTheme="majorHAnsi" w:hAnsiTheme="majorHAnsi" w:cstheme="majorHAnsi"/>
          <w:kern w:val="0"/>
          <w:sz w:val="24"/>
          <w:szCs w:val="24"/>
          <w:lang w:eastAsia="en-GB"/>
        </w:rPr>
        <w:t xml:space="preserve"> Valley Theme Park </w:t>
      </w:r>
      <w:r w:rsidR="007856B7" w:rsidRPr="00EA51BB">
        <w:rPr>
          <w:rFonts w:asciiTheme="majorHAnsi" w:hAnsiTheme="majorHAnsi" w:cstheme="majorHAnsi"/>
          <w:kern w:val="0"/>
          <w:sz w:val="24"/>
          <w:szCs w:val="24"/>
          <w:lang w:eastAsia="en-GB"/>
        </w:rPr>
        <w:t xml:space="preserve">is </w:t>
      </w:r>
      <w:r w:rsidR="00950E15" w:rsidRPr="00EA51BB">
        <w:rPr>
          <w:rFonts w:asciiTheme="majorHAnsi" w:hAnsiTheme="majorHAnsi" w:cstheme="majorHAnsi"/>
          <w:kern w:val="0"/>
          <w:sz w:val="24"/>
          <w:szCs w:val="24"/>
          <w:lang w:eastAsia="en-GB"/>
        </w:rPr>
        <w:t xml:space="preserve">also close by. </w:t>
      </w:r>
    </w:p>
    <w:p w14:paraId="78CE07E1" w14:textId="77777777" w:rsidR="004755B2" w:rsidRDefault="004755B2" w:rsidP="004755B2">
      <w:pPr>
        <w:pStyle w:val="ListParagraph"/>
        <w:spacing w:line="240" w:lineRule="auto"/>
        <w:ind w:left="0"/>
        <w:rPr>
          <w:rFonts w:asciiTheme="majorHAnsi" w:hAnsiTheme="majorHAnsi" w:cstheme="majorHAnsi"/>
          <w:kern w:val="0"/>
          <w:lang w:eastAsia="en-GB"/>
        </w:rPr>
      </w:pPr>
    </w:p>
    <w:p w14:paraId="74698F56" w14:textId="5BB18410" w:rsidR="00D15EB6" w:rsidRPr="00C21FAC" w:rsidRDefault="007E3139" w:rsidP="00EA51BB">
      <w:pPr>
        <w:pStyle w:val="ListParagraph"/>
        <w:numPr>
          <w:ilvl w:val="0"/>
          <w:numId w:val="7"/>
        </w:numPr>
        <w:spacing w:line="240" w:lineRule="auto"/>
        <w:rPr>
          <w:rFonts w:asciiTheme="majorHAnsi" w:hAnsiTheme="majorHAnsi" w:cstheme="majorHAnsi"/>
          <w:kern w:val="0"/>
          <w:lang w:eastAsia="en-GB"/>
        </w:rPr>
      </w:pPr>
      <w:r>
        <w:rPr>
          <w:rFonts w:asciiTheme="majorHAnsi" w:hAnsiTheme="majorHAnsi" w:cstheme="majorHAnsi"/>
          <w:kern w:val="0"/>
          <w:lang w:eastAsia="en-GB"/>
        </w:rPr>
        <w:t>As described in Section 5.5 t</w:t>
      </w:r>
      <w:r w:rsidR="004755B2">
        <w:rPr>
          <w:rFonts w:asciiTheme="majorHAnsi" w:hAnsiTheme="majorHAnsi" w:cstheme="majorHAnsi"/>
          <w:kern w:val="0"/>
          <w:lang w:eastAsia="en-GB"/>
        </w:rPr>
        <w:t xml:space="preserve">he parish has an extensive public access network of footpaths, </w:t>
      </w:r>
      <w:proofErr w:type="gramStart"/>
      <w:r w:rsidR="004755B2">
        <w:rPr>
          <w:rFonts w:asciiTheme="majorHAnsi" w:hAnsiTheme="majorHAnsi" w:cstheme="majorHAnsi"/>
          <w:kern w:val="0"/>
          <w:lang w:eastAsia="en-GB"/>
        </w:rPr>
        <w:t>bridleways</w:t>
      </w:r>
      <w:proofErr w:type="gramEnd"/>
      <w:r w:rsidR="004755B2">
        <w:rPr>
          <w:rFonts w:asciiTheme="majorHAnsi" w:hAnsiTheme="majorHAnsi" w:cstheme="majorHAnsi"/>
          <w:kern w:val="0"/>
          <w:lang w:eastAsia="en-GB"/>
        </w:rPr>
        <w:t xml:space="preserve"> and byways, as well as scenic lanes across the moors.  This </w:t>
      </w:r>
      <w:r w:rsidR="004755B2">
        <w:rPr>
          <w:rFonts w:asciiTheme="majorHAnsi" w:hAnsiTheme="majorHAnsi" w:cstheme="majorHAnsi"/>
          <w:kern w:val="0"/>
          <w:lang w:eastAsia="en-GB"/>
        </w:rPr>
        <w:lastRenderedPageBreak/>
        <w:t xml:space="preserve">network includes well marked trails, such as the </w:t>
      </w:r>
      <w:proofErr w:type="gramStart"/>
      <w:r w:rsidR="00E63D56">
        <w:rPr>
          <w:rFonts w:asciiTheme="majorHAnsi" w:hAnsiTheme="majorHAnsi" w:cstheme="majorHAnsi"/>
          <w:kern w:val="0"/>
          <w:lang w:eastAsia="en-GB"/>
        </w:rPr>
        <w:t xml:space="preserve">7 </w:t>
      </w:r>
      <w:r w:rsidR="004755B2">
        <w:rPr>
          <w:rFonts w:asciiTheme="majorHAnsi" w:hAnsiTheme="majorHAnsi" w:cstheme="majorHAnsi"/>
          <w:kern w:val="0"/>
          <w:lang w:eastAsia="en-GB"/>
        </w:rPr>
        <w:t>mile</w:t>
      </w:r>
      <w:proofErr w:type="gramEnd"/>
      <w:r w:rsidR="004755B2">
        <w:rPr>
          <w:rFonts w:asciiTheme="majorHAnsi" w:hAnsiTheme="majorHAnsi" w:cstheme="majorHAnsi"/>
          <w:kern w:val="0"/>
          <w:lang w:eastAsia="en-GB"/>
        </w:rPr>
        <w:t xml:space="preserve"> Mosaic Trail around the Western end of the Parish, and parts of the Ripon Rowel walk. C</w:t>
      </w:r>
      <w:r w:rsidR="00950E15" w:rsidRPr="00C21FAC">
        <w:rPr>
          <w:rFonts w:asciiTheme="majorHAnsi" w:hAnsiTheme="majorHAnsi" w:cstheme="majorHAnsi"/>
          <w:kern w:val="0"/>
          <w:lang w:eastAsia="en-GB"/>
        </w:rPr>
        <w:t>yclists are also frequent visitors following the popularity of the Tour de Yorkshire events in 2018 and 2019</w:t>
      </w:r>
      <w:r w:rsidR="0013040A" w:rsidRPr="00C21FAC">
        <w:rPr>
          <w:rFonts w:asciiTheme="majorHAnsi" w:hAnsiTheme="majorHAnsi" w:cstheme="majorHAnsi"/>
          <w:kern w:val="0"/>
          <w:lang w:eastAsia="en-GB"/>
        </w:rPr>
        <w:t xml:space="preserve">.  </w:t>
      </w:r>
      <w:r w:rsidR="004755B2">
        <w:rPr>
          <w:rFonts w:asciiTheme="majorHAnsi" w:hAnsiTheme="majorHAnsi" w:cstheme="majorHAnsi"/>
          <w:kern w:val="0"/>
          <w:lang w:eastAsia="en-GB"/>
        </w:rPr>
        <w:t xml:space="preserve">Motorcyclists enjoy the local road network and byways.  </w:t>
      </w:r>
      <w:r w:rsidR="0013040A" w:rsidRPr="00C21FAC">
        <w:rPr>
          <w:rFonts w:asciiTheme="majorHAnsi" w:hAnsiTheme="majorHAnsi" w:cstheme="majorHAnsi"/>
          <w:kern w:val="0"/>
          <w:lang w:eastAsia="en-GB"/>
        </w:rPr>
        <w:t xml:space="preserve">Horse riding is </w:t>
      </w:r>
      <w:r w:rsidR="00FE764F" w:rsidRPr="00C21FAC">
        <w:rPr>
          <w:rFonts w:asciiTheme="majorHAnsi" w:hAnsiTheme="majorHAnsi" w:cstheme="majorHAnsi"/>
          <w:kern w:val="0"/>
          <w:lang w:eastAsia="en-GB"/>
        </w:rPr>
        <w:t xml:space="preserve">increasingly </w:t>
      </w:r>
      <w:r w:rsidR="0013040A" w:rsidRPr="00C21FAC">
        <w:rPr>
          <w:rFonts w:asciiTheme="majorHAnsi" w:hAnsiTheme="majorHAnsi" w:cstheme="majorHAnsi"/>
          <w:kern w:val="0"/>
          <w:lang w:eastAsia="en-GB"/>
        </w:rPr>
        <w:t>popular</w:t>
      </w:r>
      <w:r w:rsidR="00950E15" w:rsidRPr="00C21FAC">
        <w:rPr>
          <w:rFonts w:asciiTheme="majorHAnsi" w:hAnsiTheme="majorHAnsi" w:cstheme="majorHAnsi"/>
          <w:kern w:val="0"/>
          <w:lang w:eastAsia="en-GB"/>
        </w:rPr>
        <w:t xml:space="preserve"> with </w:t>
      </w:r>
      <w:r w:rsidR="004755B2">
        <w:rPr>
          <w:rFonts w:asciiTheme="majorHAnsi" w:hAnsiTheme="majorHAnsi" w:cstheme="majorHAnsi"/>
          <w:kern w:val="0"/>
          <w:lang w:eastAsia="en-GB"/>
        </w:rPr>
        <w:t xml:space="preserve">visitors and </w:t>
      </w:r>
      <w:proofErr w:type="gramStart"/>
      <w:r w:rsidR="00950E15" w:rsidRPr="00C21FAC">
        <w:rPr>
          <w:rFonts w:asciiTheme="majorHAnsi" w:hAnsiTheme="majorHAnsi" w:cstheme="majorHAnsi"/>
          <w:kern w:val="0"/>
          <w:lang w:eastAsia="en-GB"/>
        </w:rPr>
        <w:t>local residents</w:t>
      </w:r>
      <w:proofErr w:type="gramEnd"/>
      <w:r w:rsidR="0013040A" w:rsidRPr="00C21FAC">
        <w:rPr>
          <w:rFonts w:asciiTheme="majorHAnsi" w:hAnsiTheme="majorHAnsi" w:cstheme="majorHAnsi"/>
          <w:kern w:val="0"/>
          <w:lang w:eastAsia="en-GB"/>
        </w:rPr>
        <w:t xml:space="preserve"> and </w:t>
      </w:r>
      <w:r w:rsidR="004755B2">
        <w:rPr>
          <w:rFonts w:asciiTheme="majorHAnsi" w:hAnsiTheme="majorHAnsi" w:cstheme="majorHAnsi"/>
          <w:kern w:val="0"/>
          <w:lang w:eastAsia="en-GB"/>
        </w:rPr>
        <w:t xml:space="preserve">there is an extensive network of bridleways in the Parish.  </w:t>
      </w:r>
      <w:proofErr w:type="gramStart"/>
      <w:r w:rsidR="004755B2">
        <w:rPr>
          <w:rFonts w:asciiTheme="majorHAnsi" w:hAnsiTheme="majorHAnsi" w:cstheme="majorHAnsi"/>
          <w:kern w:val="0"/>
          <w:lang w:eastAsia="en-GB"/>
        </w:rPr>
        <w:t>A</w:t>
      </w:r>
      <w:r w:rsidR="00FE764F" w:rsidRPr="00C21FAC">
        <w:rPr>
          <w:rFonts w:asciiTheme="majorHAnsi" w:hAnsiTheme="majorHAnsi" w:cstheme="majorHAnsi"/>
          <w:kern w:val="0"/>
          <w:lang w:eastAsia="en-GB"/>
        </w:rPr>
        <w:t>ll of</w:t>
      </w:r>
      <w:proofErr w:type="gramEnd"/>
      <w:r w:rsidR="00FE764F" w:rsidRPr="00C21FAC">
        <w:rPr>
          <w:rFonts w:asciiTheme="majorHAnsi" w:hAnsiTheme="majorHAnsi" w:cstheme="majorHAnsi"/>
          <w:kern w:val="0"/>
          <w:lang w:eastAsia="en-GB"/>
        </w:rPr>
        <w:t xml:space="preserve"> these activities have led to the growth of businesses which support them</w:t>
      </w:r>
      <w:r w:rsidR="0013040A" w:rsidRPr="00C21FAC">
        <w:rPr>
          <w:rFonts w:asciiTheme="majorHAnsi" w:hAnsiTheme="majorHAnsi" w:cstheme="majorHAnsi"/>
          <w:kern w:val="0"/>
          <w:lang w:eastAsia="en-GB"/>
        </w:rPr>
        <w:t xml:space="preserve">. </w:t>
      </w:r>
    </w:p>
    <w:p w14:paraId="4F80DE32" w14:textId="77777777" w:rsidR="00D15EB6" w:rsidRPr="00C21FAC" w:rsidRDefault="00D15EB6" w:rsidP="004755B2">
      <w:pPr>
        <w:spacing w:line="240" w:lineRule="auto"/>
        <w:jc w:val="both"/>
        <w:rPr>
          <w:rFonts w:asciiTheme="majorHAnsi" w:hAnsiTheme="majorHAnsi" w:cstheme="majorHAnsi"/>
          <w:kern w:val="0"/>
          <w:lang w:eastAsia="en-GB"/>
        </w:rPr>
      </w:pPr>
    </w:p>
    <w:p w14:paraId="0AA3FC23" w14:textId="3325AEC1" w:rsidR="005F53F7" w:rsidRPr="00C21FAC" w:rsidRDefault="00F4774B" w:rsidP="00EA51BB">
      <w:pPr>
        <w:pStyle w:val="ListParagraph"/>
        <w:numPr>
          <w:ilvl w:val="0"/>
          <w:numId w:val="7"/>
        </w:numPr>
        <w:spacing w:line="240" w:lineRule="auto"/>
        <w:rPr>
          <w:rFonts w:asciiTheme="majorHAnsi" w:hAnsiTheme="majorHAnsi" w:cstheme="majorHAnsi"/>
          <w:kern w:val="0"/>
          <w:lang w:eastAsia="en-GB"/>
        </w:rPr>
      </w:pPr>
      <w:r w:rsidRPr="00C21FAC">
        <w:rPr>
          <w:rFonts w:asciiTheme="majorHAnsi" w:hAnsiTheme="majorHAnsi" w:cstheme="majorHAnsi"/>
          <w:kern w:val="0"/>
          <w:lang w:eastAsia="en-GB"/>
        </w:rPr>
        <w:t>The Plan is s</w:t>
      </w:r>
      <w:r w:rsidR="004755B2">
        <w:rPr>
          <w:rFonts w:asciiTheme="majorHAnsi" w:hAnsiTheme="majorHAnsi" w:cstheme="majorHAnsi"/>
          <w:kern w:val="0"/>
          <w:lang w:eastAsia="en-GB"/>
        </w:rPr>
        <w:t>trongly s</w:t>
      </w:r>
      <w:r w:rsidRPr="00C21FAC">
        <w:rPr>
          <w:rFonts w:asciiTheme="majorHAnsi" w:hAnsiTheme="majorHAnsi" w:cstheme="majorHAnsi"/>
          <w:kern w:val="0"/>
          <w:lang w:eastAsia="en-GB"/>
        </w:rPr>
        <w:t>upportive of Nidderdale AONB and other local government support for the documentation</w:t>
      </w:r>
      <w:r w:rsidR="004755B2">
        <w:rPr>
          <w:rFonts w:asciiTheme="majorHAnsi" w:hAnsiTheme="majorHAnsi" w:cstheme="majorHAnsi"/>
          <w:kern w:val="0"/>
          <w:lang w:eastAsia="en-GB"/>
        </w:rPr>
        <w:t>, promotion</w:t>
      </w:r>
      <w:r w:rsidRPr="00C21FAC">
        <w:rPr>
          <w:rFonts w:asciiTheme="majorHAnsi" w:hAnsiTheme="majorHAnsi" w:cstheme="majorHAnsi"/>
          <w:kern w:val="0"/>
          <w:lang w:eastAsia="en-GB"/>
        </w:rPr>
        <w:t xml:space="preserve"> and maintenance of footpaths, </w:t>
      </w:r>
      <w:proofErr w:type="gramStart"/>
      <w:r w:rsidRPr="00C21FAC">
        <w:rPr>
          <w:rFonts w:asciiTheme="majorHAnsi" w:hAnsiTheme="majorHAnsi" w:cstheme="majorHAnsi"/>
          <w:kern w:val="0"/>
          <w:lang w:eastAsia="en-GB"/>
        </w:rPr>
        <w:t>byways</w:t>
      </w:r>
      <w:proofErr w:type="gramEnd"/>
      <w:r w:rsidRPr="00C21FAC">
        <w:rPr>
          <w:rFonts w:asciiTheme="majorHAnsi" w:hAnsiTheme="majorHAnsi" w:cstheme="majorHAnsi"/>
          <w:kern w:val="0"/>
          <w:lang w:eastAsia="en-GB"/>
        </w:rPr>
        <w:t xml:space="preserve"> and bridleways across the Parish.  </w:t>
      </w:r>
    </w:p>
    <w:p w14:paraId="4C027F14" w14:textId="77777777" w:rsidR="005F53F7" w:rsidRPr="00C21FAC" w:rsidRDefault="005F53F7" w:rsidP="004755B2">
      <w:pPr>
        <w:spacing w:line="240" w:lineRule="auto"/>
        <w:jc w:val="both"/>
        <w:rPr>
          <w:rFonts w:asciiTheme="majorHAnsi" w:hAnsiTheme="majorHAnsi" w:cstheme="majorHAnsi"/>
          <w:kern w:val="0"/>
          <w:sz w:val="24"/>
          <w:szCs w:val="24"/>
          <w:lang w:eastAsia="en-GB"/>
        </w:rPr>
      </w:pPr>
    </w:p>
    <w:p w14:paraId="123B898A" w14:textId="72ECF2F5" w:rsidR="0013040A" w:rsidRPr="00C21FAC" w:rsidRDefault="0013040A" w:rsidP="00EA51BB">
      <w:pPr>
        <w:pStyle w:val="ListParagraph"/>
        <w:numPr>
          <w:ilvl w:val="0"/>
          <w:numId w:val="7"/>
        </w:numPr>
        <w:spacing w:after="240"/>
        <w:rPr>
          <w:rFonts w:asciiTheme="majorHAnsi" w:hAnsiTheme="majorHAnsi" w:cstheme="majorHAnsi"/>
        </w:rPr>
      </w:pPr>
      <w:r w:rsidRPr="00C21FAC">
        <w:rPr>
          <w:rFonts w:asciiTheme="majorHAnsi" w:hAnsiTheme="majorHAnsi" w:cstheme="majorHAnsi"/>
        </w:rPr>
        <w:t xml:space="preserve">A survey of </w:t>
      </w:r>
      <w:r w:rsidR="00FE764F" w:rsidRPr="00C21FAC">
        <w:rPr>
          <w:rFonts w:asciiTheme="majorHAnsi" w:hAnsiTheme="majorHAnsi" w:cstheme="majorHAnsi"/>
        </w:rPr>
        <w:t xml:space="preserve">major local </w:t>
      </w:r>
      <w:r w:rsidRPr="00C21FAC">
        <w:rPr>
          <w:rFonts w:asciiTheme="majorHAnsi" w:hAnsiTheme="majorHAnsi" w:cstheme="majorHAnsi"/>
        </w:rPr>
        <w:t xml:space="preserve">businesses was undertaken by the Steering Group as part of the stakeholder consultation between mid-2021 and early 2022. </w:t>
      </w:r>
      <w:r w:rsidR="00FE764F" w:rsidRPr="00C21FAC">
        <w:rPr>
          <w:rFonts w:asciiTheme="majorHAnsi" w:hAnsiTheme="majorHAnsi" w:cstheme="majorHAnsi"/>
        </w:rPr>
        <w:t>The public consultation also included a section which sought responses from those employers with 5 or less employees.</w:t>
      </w:r>
      <w:r w:rsidRPr="00C21FAC">
        <w:rPr>
          <w:rFonts w:asciiTheme="majorHAnsi" w:hAnsiTheme="majorHAnsi" w:cstheme="majorHAnsi"/>
        </w:rPr>
        <w:t xml:space="preserve"> From this exercise it is evident that the parish is generally seen as a good business location, but employers would </w:t>
      </w:r>
      <w:r w:rsidR="00614C41" w:rsidRPr="00C21FAC">
        <w:rPr>
          <w:rFonts w:asciiTheme="majorHAnsi" w:hAnsiTheme="majorHAnsi" w:cstheme="majorHAnsi"/>
        </w:rPr>
        <w:t>welcome</w:t>
      </w:r>
      <w:r w:rsidRPr="00C21FAC">
        <w:rPr>
          <w:rFonts w:asciiTheme="majorHAnsi" w:hAnsiTheme="majorHAnsi" w:cstheme="majorHAnsi"/>
        </w:rPr>
        <w:t xml:space="preserve"> some improvements in the area; </w:t>
      </w:r>
      <w:r w:rsidR="005F53F7" w:rsidRPr="00C21FAC">
        <w:rPr>
          <w:rFonts w:asciiTheme="majorHAnsi" w:hAnsiTheme="majorHAnsi" w:cstheme="majorHAnsi"/>
        </w:rPr>
        <w:t>h</w:t>
      </w:r>
      <w:r w:rsidRPr="00C21FAC">
        <w:rPr>
          <w:rFonts w:asciiTheme="majorHAnsi" w:hAnsiTheme="majorHAnsi" w:cstheme="majorHAnsi"/>
        </w:rPr>
        <w:t xml:space="preserve">ighway improvements; greater car parking capacity in Kirkby Malzeard and more affordable housing </w:t>
      </w:r>
      <w:r w:rsidR="00622CED" w:rsidRPr="00C21FAC">
        <w:rPr>
          <w:rFonts w:asciiTheme="majorHAnsi" w:hAnsiTheme="majorHAnsi" w:cstheme="majorHAnsi"/>
        </w:rPr>
        <w:t xml:space="preserve">for employees </w:t>
      </w:r>
      <w:r w:rsidRPr="00C21FAC">
        <w:rPr>
          <w:rFonts w:asciiTheme="majorHAnsi" w:hAnsiTheme="majorHAnsi" w:cstheme="majorHAnsi"/>
        </w:rPr>
        <w:t>were cited.</w:t>
      </w:r>
    </w:p>
    <w:p w14:paraId="54EA8CD2" w14:textId="0D46FFFB" w:rsidR="0013040A" w:rsidRPr="004755B2" w:rsidRDefault="0013040A" w:rsidP="00EA51BB">
      <w:pPr>
        <w:pStyle w:val="ListParagraph"/>
        <w:numPr>
          <w:ilvl w:val="0"/>
          <w:numId w:val="7"/>
        </w:numPr>
        <w:spacing w:line="240" w:lineRule="auto"/>
        <w:rPr>
          <w:rFonts w:asciiTheme="majorHAnsi" w:hAnsiTheme="majorHAnsi" w:cstheme="majorHAnsi"/>
          <w:kern w:val="0"/>
          <w:lang w:eastAsia="en-GB"/>
        </w:rPr>
      </w:pPr>
      <w:r w:rsidRPr="00C21FAC">
        <w:rPr>
          <w:rFonts w:asciiTheme="majorHAnsi" w:hAnsiTheme="majorHAnsi" w:cstheme="majorHAnsi"/>
        </w:rPr>
        <w:t>The consultation did underline strong local support and preference for the growth and expansion of smaller businesses, including home working</w:t>
      </w:r>
      <w:r w:rsidR="004755B2">
        <w:rPr>
          <w:rFonts w:asciiTheme="majorHAnsi" w:hAnsiTheme="majorHAnsi" w:cstheme="majorHAnsi"/>
        </w:rPr>
        <w:t xml:space="preserve">. </w:t>
      </w:r>
      <w:r w:rsidRPr="00C21FAC">
        <w:rPr>
          <w:rFonts w:asciiTheme="majorHAnsi" w:hAnsiTheme="majorHAnsi" w:cstheme="majorHAnsi"/>
        </w:rPr>
        <w:t xml:space="preserve">This could be both through the conversion of existing buildings and well designed, proportionate and suitably located new buildings from which such small-scale businesses can operate. The consultation indicated strong support especially for small businesses connected to hospitality, </w:t>
      </w:r>
      <w:proofErr w:type="gramStart"/>
      <w:r w:rsidRPr="00C21FAC">
        <w:rPr>
          <w:rFonts w:asciiTheme="majorHAnsi" w:hAnsiTheme="majorHAnsi" w:cstheme="majorHAnsi"/>
        </w:rPr>
        <w:t>leisure</w:t>
      </w:r>
      <w:proofErr w:type="gramEnd"/>
      <w:r w:rsidRPr="00C21FAC">
        <w:rPr>
          <w:rFonts w:asciiTheme="majorHAnsi" w:hAnsiTheme="majorHAnsi" w:cstheme="majorHAnsi"/>
        </w:rPr>
        <w:t xml:space="preserve"> and tourism in general.</w:t>
      </w:r>
    </w:p>
    <w:p w14:paraId="77D6E678" w14:textId="77777777" w:rsidR="004755B2" w:rsidRPr="004755B2" w:rsidRDefault="004755B2" w:rsidP="004755B2">
      <w:pPr>
        <w:pStyle w:val="ListParagraph"/>
        <w:spacing w:line="240" w:lineRule="auto"/>
        <w:ind w:left="0"/>
        <w:rPr>
          <w:rFonts w:asciiTheme="majorHAnsi" w:hAnsiTheme="majorHAnsi" w:cstheme="majorHAnsi"/>
          <w:kern w:val="0"/>
          <w:lang w:eastAsia="en-GB"/>
        </w:rPr>
      </w:pPr>
    </w:p>
    <w:p w14:paraId="2E5BA7F4" w14:textId="39099845" w:rsidR="004755B2" w:rsidRPr="00C21FAC" w:rsidRDefault="004755B2" w:rsidP="00EA51BB">
      <w:pPr>
        <w:pStyle w:val="ListParagraph"/>
        <w:numPr>
          <w:ilvl w:val="0"/>
          <w:numId w:val="7"/>
        </w:numPr>
        <w:spacing w:line="240" w:lineRule="auto"/>
        <w:rPr>
          <w:rFonts w:asciiTheme="majorHAnsi" w:hAnsiTheme="majorHAnsi" w:cstheme="majorHAnsi"/>
          <w:color w:val="FF0000"/>
          <w:kern w:val="0"/>
          <w:lang w:eastAsia="en-GB"/>
        </w:rPr>
      </w:pPr>
      <w:proofErr w:type="gramStart"/>
      <w:r w:rsidRPr="00C21FAC">
        <w:rPr>
          <w:rFonts w:asciiTheme="majorHAnsi" w:hAnsiTheme="majorHAnsi" w:cstheme="majorHAnsi"/>
          <w:kern w:val="0"/>
          <w:lang w:eastAsia="en-GB"/>
        </w:rPr>
        <w:t>In order to</w:t>
      </w:r>
      <w:proofErr w:type="gramEnd"/>
      <w:r w:rsidRPr="00C21FAC">
        <w:rPr>
          <w:rFonts w:asciiTheme="majorHAnsi" w:hAnsiTheme="majorHAnsi" w:cstheme="majorHAnsi"/>
          <w:kern w:val="0"/>
          <w:lang w:eastAsia="en-GB"/>
        </w:rPr>
        <w:t xml:space="preserve"> assist in strengthening the local economy, the Kirkby Malzeard, Laverton and Dallowgill Business and Community Group, (supported by the Parish Council), was </w:t>
      </w:r>
      <w:r w:rsidR="00A75DCC">
        <w:rPr>
          <w:rFonts w:asciiTheme="majorHAnsi" w:hAnsiTheme="majorHAnsi" w:cstheme="majorHAnsi"/>
          <w:kern w:val="0"/>
          <w:lang w:eastAsia="en-GB"/>
        </w:rPr>
        <w:t>created</w:t>
      </w:r>
      <w:r w:rsidRPr="00C21FAC">
        <w:rPr>
          <w:rFonts w:asciiTheme="majorHAnsi" w:hAnsiTheme="majorHAnsi" w:cstheme="majorHAnsi"/>
          <w:kern w:val="0"/>
          <w:lang w:eastAsia="en-GB"/>
        </w:rPr>
        <w:t xml:space="preserve"> in 2022 with the aim of facilitating networking, peer-to-peer support and mentoring, within the Parish, within North Yorkshire and with national organisations, such as the Federation of Small Businesses.  </w:t>
      </w:r>
    </w:p>
    <w:p w14:paraId="135271D2" w14:textId="77777777" w:rsidR="00D15EB6" w:rsidRPr="004755B2" w:rsidRDefault="00D15EB6" w:rsidP="004755B2">
      <w:pPr>
        <w:pStyle w:val="ListParagraph"/>
        <w:spacing w:line="240" w:lineRule="auto"/>
        <w:ind w:left="0"/>
        <w:rPr>
          <w:rFonts w:asciiTheme="majorHAnsi" w:hAnsiTheme="majorHAnsi" w:cstheme="majorHAnsi"/>
          <w:kern w:val="0"/>
          <w:lang w:eastAsia="en-GB"/>
        </w:rPr>
      </w:pPr>
    </w:p>
    <w:p w14:paraId="6859440B" w14:textId="7145046B" w:rsidR="00F70A69" w:rsidRPr="00C21FAC" w:rsidRDefault="003E0307" w:rsidP="00EA51BB">
      <w:pPr>
        <w:pStyle w:val="ListParagraph"/>
        <w:numPr>
          <w:ilvl w:val="0"/>
          <w:numId w:val="7"/>
        </w:numPr>
        <w:spacing w:line="240" w:lineRule="auto"/>
        <w:rPr>
          <w:rFonts w:asciiTheme="majorHAnsi" w:hAnsiTheme="majorHAnsi" w:cstheme="majorHAnsi"/>
          <w:color w:val="FF0000"/>
          <w:kern w:val="0"/>
          <w:lang w:eastAsia="en-GB"/>
        </w:rPr>
      </w:pPr>
      <w:r w:rsidRPr="00C21FAC">
        <w:rPr>
          <w:rFonts w:asciiTheme="majorHAnsi" w:hAnsiTheme="majorHAnsi" w:cstheme="majorHAnsi"/>
        </w:rPr>
        <w:t>The benefit of cooperation with neighbouring towns is promoted by Nort</w:t>
      </w:r>
      <w:r w:rsidR="004755B2">
        <w:rPr>
          <w:rFonts w:asciiTheme="majorHAnsi" w:hAnsiTheme="majorHAnsi" w:cstheme="majorHAnsi"/>
        </w:rPr>
        <w:t xml:space="preserve">h </w:t>
      </w:r>
      <w:r w:rsidRPr="00C21FAC">
        <w:rPr>
          <w:rFonts w:asciiTheme="majorHAnsi" w:hAnsiTheme="majorHAnsi" w:cstheme="majorHAnsi"/>
        </w:rPr>
        <w:t xml:space="preserve">Yorkshire Council. These benefits are more significant to our Parish now because of the growing hospitality economy. The success of the wider area as a destination clearly impacts on our local economy. </w:t>
      </w:r>
      <w:r w:rsidR="007856B7" w:rsidRPr="00C21FAC">
        <w:rPr>
          <w:rFonts w:asciiTheme="majorHAnsi" w:hAnsiTheme="majorHAnsi" w:cstheme="majorHAnsi"/>
        </w:rPr>
        <w:t xml:space="preserve"> In particular, the Plan is supportive of collaboration with neighbouring </w:t>
      </w:r>
      <w:proofErr w:type="gramStart"/>
      <w:r w:rsidR="007856B7" w:rsidRPr="00C21FAC">
        <w:rPr>
          <w:rFonts w:asciiTheme="majorHAnsi" w:hAnsiTheme="majorHAnsi" w:cstheme="majorHAnsi"/>
        </w:rPr>
        <w:t>initiatives;</w:t>
      </w:r>
      <w:proofErr w:type="gramEnd"/>
      <w:r w:rsidR="007856B7" w:rsidRPr="00C21FAC">
        <w:rPr>
          <w:rFonts w:asciiTheme="majorHAnsi" w:hAnsiTheme="majorHAnsi" w:cstheme="majorHAnsi"/>
        </w:rPr>
        <w:t xml:space="preserve"> </w:t>
      </w:r>
    </w:p>
    <w:p w14:paraId="7D32B948" w14:textId="77777777" w:rsidR="007856B7" w:rsidRPr="00C21FAC" w:rsidRDefault="007856B7" w:rsidP="004755B2">
      <w:pPr>
        <w:pStyle w:val="ListParagraph"/>
        <w:spacing w:line="240" w:lineRule="auto"/>
        <w:ind w:left="2160"/>
        <w:rPr>
          <w:rFonts w:asciiTheme="majorHAnsi" w:hAnsiTheme="majorHAnsi" w:cstheme="majorHAnsi"/>
          <w:color w:val="FF0000"/>
          <w:kern w:val="0"/>
          <w:lang w:eastAsia="en-GB"/>
        </w:rPr>
      </w:pPr>
    </w:p>
    <w:p w14:paraId="6B128E1D" w14:textId="77777777" w:rsidR="00F70A69" w:rsidRPr="00C21FAC" w:rsidRDefault="00082BD7" w:rsidP="004755B2">
      <w:pPr>
        <w:pStyle w:val="ListParagraph"/>
        <w:numPr>
          <w:ilvl w:val="0"/>
          <w:numId w:val="6"/>
        </w:numPr>
        <w:spacing w:line="240" w:lineRule="auto"/>
        <w:rPr>
          <w:rFonts w:asciiTheme="majorHAnsi" w:hAnsiTheme="majorHAnsi" w:cstheme="majorHAnsi"/>
          <w:lang w:eastAsia="en-GB"/>
        </w:rPr>
      </w:pPr>
      <w:r w:rsidRPr="00C21FAC">
        <w:rPr>
          <w:rFonts w:asciiTheme="majorHAnsi" w:hAnsiTheme="majorHAnsi" w:cstheme="majorHAnsi"/>
        </w:rPr>
        <w:t>Whilst Kirkby Malzeard, Laverton and Dallowgill is outside the Ripon BID</w:t>
      </w:r>
      <w:r w:rsidR="007856B7" w:rsidRPr="00C21FAC">
        <w:rPr>
          <w:rFonts w:asciiTheme="majorHAnsi" w:hAnsiTheme="majorHAnsi" w:cstheme="majorHAnsi"/>
        </w:rPr>
        <w:t xml:space="preserve"> (Business Improvement District)</w:t>
      </w:r>
      <w:r w:rsidRPr="00C21FAC">
        <w:rPr>
          <w:rFonts w:asciiTheme="majorHAnsi" w:hAnsiTheme="majorHAnsi" w:cstheme="majorHAnsi"/>
        </w:rPr>
        <w:t xml:space="preserve"> area, it would be useful to maintain communication with their initiatives in Ripon.  </w:t>
      </w:r>
    </w:p>
    <w:p w14:paraId="0695BB7E" w14:textId="2EE737A3" w:rsidR="00F70A69" w:rsidRPr="00C21FAC" w:rsidRDefault="00082BD7" w:rsidP="004755B2">
      <w:pPr>
        <w:pStyle w:val="ListParagraph"/>
        <w:numPr>
          <w:ilvl w:val="0"/>
          <w:numId w:val="6"/>
        </w:numPr>
        <w:spacing w:line="240" w:lineRule="auto"/>
        <w:rPr>
          <w:rFonts w:asciiTheme="majorHAnsi" w:hAnsiTheme="majorHAnsi" w:cstheme="majorHAnsi"/>
          <w:lang w:eastAsia="en-GB"/>
        </w:rPr>
      </w:pPr>
      <w:r w:rsidRPr="00C21FAC">
        <w:rPr>
          <w:rFonts w:asciiTheme="majorHAnsi" w:hAnsiTheme="majorHAnsi" w:cstheme="majorHAnsi"/>
        </w:rPr>
        <w:t>Nidderdale Plus</w:t>
      </w:r>
      <w:r w:rsidR="001F60EE">
        <w:rPr>
          <w:rFonts w:asciiTheme="majorHAnsi" w:hAnsiTheme="majorHAnsi" w:cstheme="majorHAnsi"/>
        </w:rPr>
        <w:t>, based in Pateley Bridge,</w:t>
      </w:r>
      <w:r w:rsidRPr="00C21FAC">
        <w:rPr>
          <w:rFonts w:asciiTheme="majorHAnsi" w:hAnsiTheme="majorHAnsi" w:cstheme="majorHAnsi"/>
        </w:rPr>
        <w:t xml:space="preserve"> has facilities and services that are available to residents in this Parish.  </w:t>
      </w:r>
    </w:p>
    <w:p w14:paraId="588E9745" w14:textId="4F2AB5B2" w:rsidR="00D15EB6" w:rsidRPr="00C21FAC" w:rsidRDefault="00082BD7" w:rsidP="004755B2">
      <w:pPr>
        <w:pStyle w:val="ListParagraph"/>
        <w:numPr>
          <w:ilvl w:val="0"/>
          <w:numId w:val="6"/>
        </w:numPr>
        <w:spacing w:line="240" w:lineRule="auto"/>
        <w:rPr>
          <w:rFonts w:asciiTheme="majorHAnsi" w:hAnsiTheme="majorHAnsi" w:cstheme="majorHAnsi"/>
          <w:lang w:eastAsia="en-GB"/>
        </w:rPr>
      </w:pPr>
      <w:r w:rsidRPr="00C21FAC">
        <w:rPr>
          <w:rFonts w:asciiTheme="majorHAnsi" w:hAnsiTheme="majorHAnsi" w:cstheme="majorHAnsi"/>
        </w:rPr>
        <w:lastRenderedPageBreak/>
        <w:t xml:space="preserve">Masham Community </w:t>
      </w:r>
      <w:r w:rsidR="004755B2">
        <w:rPr>
          <w:rFonts w:asciiTheme="majorHAnsi" w:hAnsiTheme="majorHAnsi" w:cstheme="majorHAnsi"/>
        </w:rPr>
        <w:t>Office</w:t>
      </w:r>
      <w:r w:rsidRPr="00C21FAC">
        <w:rPr>
          <w:rFonts w:asciiTheme="majorHAnsi" w:hAnsiTheme="majorHAnsi" w:cstheme="majorHAnsi"/>
        </w:rPr>
        <w:t xml:space="preserve"> likewise offers services that are relevant to residents </w:t>
      </w:r>
      <w:r w:rsidR="008B6E03" w:rsidRPr="00C21FAC">
        <w:rPr>
          <w:rFonts w:asciiTheme="majorHAnsi" w:hAnsiTheme="majorHAnsi" w:cstheme="majorHAnsi"/>
        </w:rPr>
        <w:t xml:space="preserve">in this </w:t>
      </w:r>
      <w:r w:rsidR="001F60EE">
        <w:rPr>
          <w:rFonts w:asciiTheme="majorHAnsi" w:hAnsiTheme="majorHAnsi" w:cstheme="majorHAnsi"/>
        </w:rPr>
        <w:t>p</w:t>
      </w:r>
      <w:r w:rsidR="001F60EE" w:rsidRPr="00C21FAC">
        <w:rPr>
          <w:rFonts w:asciiTheme="majorHAnsi" w:hAnsiTheme="majorHAnsi" w:cstheme="majorHAnsi"/>
        </w:rPr>
        <w:t>arish,</w:t>
      </w:r>
      <w:r w:rsidR="008B6E03" w:rsidRPr="00C21FAC">
        <w:rPr>
          <w:rFonts w:asciiTheme="majorHAnsi" w:hAnsiTheme="majorHAnsi" w:cstheme="majorHAnsi"/>
        </w:rPr>
        <w:t xml:space="preserve"> </w:t>
      </w:r>
      <w:r w:rsidRPr="00C21FAC">
        <w:rPr>
          <w:rFonts w:asciiTheme="majorHAnsi" w:hAnsiTheme="majorHAnsi" w:cstheme="majorHAnsi"/>
        </w:rPr>
        <w:t xml:space="preserve">and they will publicise local events.  </w:t>
      </w:r>
    </w:p>
    <w:p w14:paraId="591D611C" w14:textId="77777777" w:rsidR="00D15EB6" w:rsidRPr="00C21FAC" w:rsidRDefault="00D15EB6" w:rsidP="004755B2">
      <w:pPr>
        <w:pStyle w:val="ListParagraph"/>
        <w:spacing w:line="240" w:lineRule="auto"/>
        <w:rPr>
          <w:rFonts w:asciiTheme="majorHAnsi" w:hAnsiTheme="majorHAnsi" w:cstheme="majorHAnsi"/>
          <w:color w:val="FF0000"/>
          <w:kern w:val="0"/>
          <w:lang w:eastAsia="en-GB"/>
        </w:rPr>
      </w:pPr>
    </w:p>
    <w:p w14:paraId="3CD2D96A" w14:textId="77777777" w:rsidR="004D4AC8" w:rsidRPr="00C21FAC" w:rsidRDefault="004D4AC8" w:rsidP="004755B2">
      <w:pPr>
        <w:spacing w:after="0" w:line="240" w:lineRule="auto"/>
        <w:ind w:left="1440" w:firstLine="720"/>
        <w:jc w:val="both"/>
        <w:rPr>
          <w:rFonts w:asciiTheme="majorHAnsi" w:hAnsiTheme="majorHAnsi" w:cstheme="majorHAnsi"/>
          <w:sz w:val="24"/>
          <w:szCs w:val="24"/>
        </w:rPr>
      </w:pPr>
    </w:p>
    <w:p w14:paraId="3342820C" w14:textId="77777777" w:rsidR="00C21FAC" w:rsidRPr="00C21FAC" w:rsidRDefault="008B6E03" w:rsidP="00EA51BB">
      <w:pPr>
        <w:pStyle w:val="ListParagraph"/>
        <w:numPr>
          <w:ilvl w:val="0"/>
          <w:numId w:val="7"/>
        </w:numPr>
        <w:spacing w:line="240" w:lineRule="auto"/>
        <w:rPr>
          <w:rFonts w:asciiTheme="majorHAnsi" w:hAnsiTheme="majorHAnsi" w:cstheme="majorHAnsi"/>
          <w:color w:val="FF0000"/>
          <w:kern w:val="0"/>
          <w:lang w:eastAsia="en-GB"/>
        </w:rPr>
      </w:pPr>
      <w:r w:rsidRPr="00C21FAC">
        <w:rPr>
          <w:rFonts w:asciiTheme="majorHAnsi" w:hAnsiTheme="majorHAnsi" w:cstheme="majorHAnsi"/>
          <w:kern w:val="0"/>
          <w:lang w:eastAsia="en-GB"/>
        </w:rPr>
        <w:t xml:space="preserve">The idea of Ripon-Rural co-operation has been actively promoted by some Parish Council members, </w:t>
      </w:r>
      <w:proofErr w:type="gramStart"/>
      <w:r w:rsidRPr="00C21FAC">
        <w:rPr>
          <w:rFonts w:asciiTheme="majorHAnsi" w:hAnsiTheme="majorHAnsi" w:cstheme="majorHAnsi"/>
          <w:kern w:val="0"/>
          <w:lang w:eastAsia="en-GB"/>
        </w:rPr>
        <w:t>as a means to</w:t>
      </w:r>
      <w:proofErr w:type="gramEnd"/>
      <w:r w:rsidRPr="00C21FAC">
        <w:rPr>
          <w:rFonts w:asciiTheme="majorHAnsi" w:hAnsiTheme="majorHAnsi" w:cstheme="majorHAnsi"/>
          <w:kern w:val="0"/>
          <w:lang w:eastAsia="en-GB"/>
        </w:rPr>
        <w:t xml:space="preserve"> maintain local services and reduce ‘brain drain’ to urban areas. Events held in 2022 and 2023 helped raise the visibility of the Parish in the wider area and increased visitor expenditure.  This co-operation has also supported activities in Ripon of interest to residents of the Parish.  The Plan is supportive of </w:t>
      </w:r>
      <w:r w:rsidR="004E7281" w:rsidRPr="00C21FAC">
        <w:rPr>
          <w:rFonts w:asciiTheme="majorHAnsi" w:hAnsiTheme="majorHAnsi" w:cstheme="majorHAnsi"/>
          <w:kern w:val="0"/>
          <w:lang w:eastAsia="en-GB"/>
        </w:rPr>
        <w:t xml:space="preserve">proactively maintaining this </w:t>
      </w:r>
      <w:r w:rsidRPr="00C21FAC">
        <w:rPr>
          <w:rFonts w:asciiTheme="majorHAnsi" w:hAnsiTheme="majorHAnsi" w:cstheme="majorHAnsi"/>
          <w:kern w:val="0"/>
          <w:lang w:eastAsia="en-GB"/>
        </w:rPr>
        <w:t>cooperation and collaboration</w:t>
      </w:r>
      <w:r w:rsidR="004E7281" w:rsidRPr="00C21FAC">
        <w:rPr>
          <w:rFonts w:asciiTheme="majorHAnsi" w:hAnsiTheme="majorHAnsi" w:cstheme="majorHAnsi"/>
          <w:kern w:val="0"/>
          <w:lang w:eastAsia="en-GB"/>
        </w:rPr>
        <w:t>.</w:t>
      </w:r>
    </w:p>
    <w:p w14:paraId="7A349E9E" w14:textId="77777777" w:rsidR="00C21FAC" w:rsidRPr="00C21FAC" w:rsidRDefault="00C21FAC" w:rsidP="004755B2">
      <w:pPr>
        <w:pStyle w:val="ListParagraph"/>
        <w:spacing w:line="240" w:lineRule="auto"/>
        <w:ind w:left="0"/>
        <w:rPr>
          <w:rFonts w:asciiTheme="majorHAnsi" w:hAnsiTheme="majorHAnsi" w:cstheme="majorHAnsi"/>
          <w:color w:val="FF0000"/>
          <w:kern w:val="0"/>
          <w:lang w:eastAsia="en-GB"/>
        </w:rPr>
      </w:pPr>
    </w:p>
    <w:p w14:paraId="4DAB64E2" w14:textId="11092420" w:rsidR="00CA2101" w:rsidRPr="00E83DED" w:rsidRDefault="00CA2101" w:rsidP="00EA51BB">
      <w:pPr>
        <w:pStyle w:val="ListParagraph"/>
        <w:numPr>
          <w:ilvl w:val="0"/>
          <w:numId w:val="7"/>
        </w:numPr>
        <w:spacing w:line="240" w:lineRule="auto"/>
        <w:rPr>
          <w:rFonts w:asciiTheme="majorHAnsi" w:hAnsiTheme="majorHAnsi" w:cstheme="majorHAnsi"/>
          <w:color w:val="FF0000"/>
          <w:kern w:val="0"/>
          <w:lang w:eastAsia="en-GB"/>
        </w:rPr>
      </w:pPr>
      <w:r w:rsidRPr="00C21FAC">
        <w:rPr>
          <w:rFonts w:asciiTheme="majorHAnsi" w:hAnsiTheme="majorHAnsi" w:cstheme="majorHAnsi"/>
        </w:rPr>
        <w:t xml:space="preserve">There is a mutual benefit </w:t>
      </w:r>
      <w:r w:rsidR="00D720A2" w:rsidRPr="00C21FAC">
        <w:rPr>
          <w:rFonts w:asciiTheme="majorHAnsi" w:hAnsiTheme="majorHAnsi" w:cstheme="majorHAnsi"/>
        </w:rPr>
        <w:t xml:space="preserve">to be gained </w:t>
      </w:r>
      <w:r w:rsidRPr="00C21FAC">
        <w:rPr>
          <w:rFonts w:asciiTheme="majorHAnsi" w:hAnsiTheme="majorHAnsi" w:cstheme="majorHAnsi"/>
        </w:rPr>
        <w:t>from co-operation between local businesses and voluntary groups</w:t>
      </w:r>
      <w:r w:rsidR="004755B2">
        <w:rPr>
          <w:rFonts w:asciiTheme="majorHAnsi" w:hAnsiTheme="majorHAnsi" w:cstheme="majorHAnsi"/>
        </w:rPr>
        <w:t>, and v</w:t>
      </w:r>
      <w:r w:rsidRPr="00C21FAC">
        <w:rPr>
          <w:rFonts w:asciiTheme="majorHAnsi" w:hAnsiTheme="majorHAnsi" w:cstheme="majorHAnsi"/>
        </w:rPr>
        <w:t xml:space="preserve">illage events have been used as a springboard to facilitate </w:t>
      </w:r>
      <w:r w:rsidR="004755B2">
        <w:rPr>
          <w:rFonts w:asciiTheme="majorHAnsi" w:hAnsiTheme="majorHAnsi" w:cstheme="majorHAnsi"/>
        </w:rPr>
        <w:t>such co-operation</w:t>
      </w:r>
      <w:r w:rsidRPr="00C21FAC">
        <w:rPr>
          <w:rFonts w:asciiTheme="majorHAnsi" w:hAnsiTheme="majorHAnsi" w:cstheme="majorHAnsi"/>
        </w:rPr>
        <w:t xml:space="preserve">. This has benefited the businesses in publicity and consumer </w:t>
      </w:r>
      <w:proofErr w:type="gramStart"/>
      <w:r w:rsidRPr="00C21FAC">
        <w:rPr>
          <w:rFonts w:asciiTheme="majorHAnsi" w:hAnsiTheme="majorHAnsi" w:cstheme="majorHAnsi"/>
        </w:rPr>
        <w:t>loyalty</w:t>
      </w:r>
      <w:proofErr w:type="gramEnd"/>
      <w:r w:rsidRPr="00C21FAC">
        <w:rPr>
          <w:rFonts w:asciiTheme="majorHAnsi" w:hAnsiTheme="majorHAnsi" w:cstheme="majorHAnsi"/>
        </w:rPr>
        <w:t xml:space="preserve"> and it has benefited the community groups in many ways – use of equipment, volunteers and donations</w:t>
      </w:r>
      <w:r w:rsidR="008B6E03" w:rsidRPr="00C21FAC">
        <w:rPr>
          <w:rFonts w:asciiTheme="majorHAnsi" w:hAnsiTheme="majorHAnsi" w:cstheme="majorHAnsi"/>
        </w:rPr>
        <w:t>. The Plan is supportive of this type of cooperation.</w:t>
      </w:r>
    </w:p>
    <w:p w14:paraId="02F27804" w14:textId="77777777" w:rsidR="00E83DED" w:rsidRPr="00E83DED" w:rsidRDefault="00E83DED" w:rsidP="00E83DED">
      <w:pPr>
        <w:pStyle w:val="ListParagraph"/>
        <w:rPr>
          <w:rFonts w:asciiTheme="majorHAnsi" w:hAnsiTheme="majorHAnsi" w:cstheme="majorHAnsi"/>
          <w:color w:val="FF0000"/>
          <w:kern w:val="0"/>
          <w:lang w:eastAsia="en-GB"/>
        </w:rPr>
      </w:pPr>
    </w:p>
    <w:tbl>
      <w:tblPr>
        <w:tblStyle w:val="TableGrid"/>
        <w:tblW w:w="0" w:type="auto"/>
        <w:tblInd w:w="704" w:type="dxa"/>
        <w:tblLook w:val="04A0" w:firstRow="1" w:lastRow="0" w:firstColumn="1" w:lastColumn="0" w:noHBand="0" w:noVBand="1"/>
      </w:tblPr>
      <w:tblGrid>
        <w:gridCol w:w="8312"/>
      </w:tblGrid>
      <w:tr w:rsidR="00E83DED" w14:paraId="0B004BA0" w14:textId="77777777" w:rsidTr="000D2560">
        <w:trPr>
          <w:trHeight w:val="2046"/>
        </w:trPr>
        <w:tc>
          <w:tcPr>
            <w:tcW w:w="8312" w:type="dxa"/>
          </w:tcPr>
          <w:p w14:paraId="104CB861" w14:textId="50259C2F" w:rsidR="00E83DED" w:rsidRPr="00EA51BB" w:rsidRDefault="00E83DED" w:rsidP="00E83DED">
            <w:pPr>
              <w:jc w:val="both"/>
              <w:rPr>
                <w:rFonts w:asciiTheme="majorHAnsi" w:hAnsiTheme="majorHAnsi" w:cstheme="majorHAnsi"/>
                <w:b/>
                <w:bCs/>
                <w:color w:val="70AD47" w:themeColor="accent6"/>
              </w:rPr>
            </w:pPr>
            <w:r w:rsidRPr="00EA51BB">
              <w:rPr>
                <w:rFonts w:asciiTheme="majorHAnsi" w:hAnsiTheme="majorHAnsi" w:cstheme="majorHAnsi"/>
                <w:b/>
                <w:bCs/>
                <w:color w:val="70AD47" w:themeColor="accent6"/>
                <w:kern w:val="0"/>
                <w:sz w:val="28"/>
                <w:szCs w:val="28"/>
                <w:lang w:eastAsia="en-GB"/>
              </w:rPr>
              <w:t>POLICY KLMD1</w:t>
            </w:r>
            <w:r w:rsidR="000D2560">
              <w:rPr>
                <w:rFonts w:asciiTheme="majorHAnsi" w:hAnsiTheme="majorHAnsi" w:cstheme="majorHAnsi"/>
                <w:b/>
                <w:bCs/>
                <w:color w:val="70AD47" w:themeColor="accent6"/>
                <w:kern w:val="0"/>
                <w:sz w:val="28"/>
                <w:szCs w:val="28"/>
                <w:lang w:eastAsia="en-GB"/>
              </w:rPr>
              <w:t>6</w:t>
            </w:r>
            <w:r w:rsidRPr="00EA51BB">
              <w:rPr>
                <w:rFonts w:asciiTheme="majorHAnsi" w:hAnsiTheme="majorHAnsi" w:cstheme="majorHAnsi"/>
                <w:b/>
                <w:bCs/>
                <w:color w:val="70AD47" w:themeColor="accent6"/>
                <w:kern w:val="0"/>
                <w:sz w:val="28"/>
                <w:szCs w:val="28"/>
                <w:lang w:eastAsia="en-GB"/>
              </w:rPr>
              <w:t>: SUPPORTING THE DEVELOPMENT OF THE LOCAL ECONOMY</w:t>
            </w:r>
            <w:r>
              <w:rPr>
                <w:rFonts w:asciiTheme="majorHAnsi" w:hAnsiTheme="majorHAnsi" w:cstheme="majorHAnsi"/>
                <w:b/>
                <w:bCs/>
                <w:color w:val="70AD47" w:themeColor="accent6"/>
                <w:kern w:val="0"/>
                <w:sz w:val="28"/>
                <w:szCs w:val="28"/>
                <w:lang w:eastAsia="en-GB"/>
              </w:rPr>
              <w:t>.</w:t>
            </w:r>
            <w:r w:rsidRPr="00EA51BB">
              <w:rPr>
                <w:rFonts w:asciiTheme="majorHAnsi" w:hAnsiTheme="majorHAnsi" w:cstheme="majorHAnsi"/>
                <w:b/>
                <w:bCs/>
                <w:color w:val="70AD47" w:themeColor="accent6"/>
              </w:rPr>
              <w:t xml:space="preserve"> </w:t>
            </w:r>
          </w:p>
          <w:p w14:paraId="2C078A82" w14:textId="77777777" w:rsidR="00E83DED" w:rsidRPr="00E83DED" w:rsidRDefault="00E83DED" w:rsidP="00E83DED">
            <w:pPr>
              <w:rPr>
                <w:rFonts w:asciiTheme="majorHAnsi" w:hAnsiTheme="majorHAnsi" w:cstheme="majorHAnsi"/>
                <w:b/>
                <w:bCs/>
                <w:color w:val="70AD47" w:themeColor="accent6"/>
                <w:sz w:val="24"/>
                <w:szCs w:val="24"/>
              </w:rPr>
            </w:pPr>
            <w:r w:rsidRPr="00E83DED">
              <w:rPr>
                <w:rFonts w:asciiTheme="majorHAnsi" w:hAnsiTheme="majorHAnsi" w:cstheme="majorHAnsi"/>
                <w:b/>
                <w:bCs/>
                <w:color w:val="70AD47" w:themeColor="accent6"/>
                <w:sz w:val="24"/>
                <w:szCs w:val="24"/>
              </w:rPr>
              <w:t xml:space="preserve">Though some types of development do not necessarily need planning permission, where it is required, the Plan is supportive of new commercial and business development, providing it both supports local employment and can be undertaken sympathetically and without significant adverse impacts upon the quality of the local character and amenity, neighbouring </w:t>
            </w:r>
            <w:proofErr w:type="gramStart"/>
            <w:r w:rsidRPr="00E83DED">
              <w:rPr>
                <w:rFonts w:asciiTheme="majorHAnsi" w:hAnsiTheme="majorHAnsi" w:cstheme="majorHAnsi"/>
                <w:b/>
                <w:bCs/>
                <w:color w:val="70AD47" w:themeColor="accent6"/>
                <w:sz w:val="24"/>
                <w:szCs w:val="24"/>
              </w:rPr>
              <w:t>uses</w:t>
            </w:r>
            <w:proofErr w:type="gramEnd"/>
            <w:r w:rsidRPr="00E83DED">
              <w:rPr>
                <w:rFonts w:asciiTheme="majorHAnsi" w:hAnsiTheme="majorHAnsi" w:cstheme="majorHAnsi"/>
                <w:b/>
                <w:bCs/>
                <w:color w:val="70AD47" w:themeColor="accent6"/>
                <w:sz w:val="24"/>
                <w:szCs w:val="24"/>
              </w:rPr>
              <w:t xml:space="preserve"> and highway safety.  </w:t>
            </w:r>
          </w:p>
          <w:p w14:paraId="4231C932" w14:textId="77777777" w:rsidR="00E83DED" w:rsidRDefault="00E83DED" w:rsidP="00E83DED">
            <w:pPr>
              <w:ind w:left="720"/>
              <w:jc w:val="both"/>
              <w:rPr>
                <w:rFonts w:asciiTheme="majorHAnsi" w:hAnsiTheme="majorHAnsi" w:cstheme="majorHAnsi"/>
                <w:color w:val="FF0000"/>
                <w:kern w:val="0"/>
                <w:lang w:eastAsia="en-GB"/>
              </w:rPr>
            </w:pPr>
          </w:p>
        </w:tc>
      </w:tr>
    </w:tbl>
    <w:p w14:paraId="34963EC2" w14:textId="77777777" w:rsidR="00E83DED" w:rsidRPr="00E83DED" w:rsidRDefault="00E83DED" w:rsidP="00E83DED">
      <w:pPr>
        <w:spacing w:line="240" w:lineRule="auto"/>
        <w:rPr>
          <w:rFonts w:asciiTheme="majorHAnsi" w:hAnsiTheme="majorHAnsi" w:cstheme="majorHAnsi"/>
          <w:color w:val="FF0000"/>
          <w:kern w:val="0"/>
          <w:lang w:eastAsia="en-GB"/>
        </w:rPr>
      </w:pPr>
    </w:p>
    <w:p w14:paraId="2851A941" w14:textId="77777777" w:rsidR="009C3508" w:rsidRPr="00C21FAC" w:rsidRDefault="009C3508" w:rsidP="004755B2">
      <w:pPr>
        <w:pStyle w:val="ListParagraph"/>
        <w:spacing w:line="240" w:lineRule="auto"/>
        <w:rPr>
          <w:rFonts w:asciiTheme="majorHAnsi" w:hAnsiTheme="majorHAnsi" w:cstheme="majorHAnsi"/>
          <w:kern w:val="0"/>
          <w:lang w:eastAsia="en-GB"/>
        </w:rPr>
      </w:pPr>
    </w:p>
    <w:p w14:paraId="573F747C" w14:textId="77777777" w:rsidR="0090391B" w:rsidRPr="00C21FAC" w:rsidRDefault="0090391B" w:rsidP="004755B2">
      <w:pPr>
        <w:spacing w:line="240" w:lineRule="auto"/>
        <w:jc w:val="both"/>
        <w:rPr>
          <w:rFonts w:asciiTheme="majorHAnsi" w:hAnsiTheme="majorHAnsi" w:cstheme="majorHAnsi"/>
          <w:kern w:val="0"/>
          <w:lang w:eastAsia="en-GB"/>
        </w:rPr>
      </w:pPr>
    </w:p>
    <w:p w14:paraId="72E78A77" w14:textId="77777777" w:rsidR="00E83DED" w:rsidRPr="00EA51BB" w:rsidRDefault="00E83DED" w:rsidP="00E83DED">
      <w:pPr>
        <w:spacing w:line="240" w:lineRule="auto"/>
        <w:ind w:left="720"/>
        <w:jc w:val="both"/>
        <w:rPr>
          <w:rFonts w:asciiTheme="majorHAnsi" w:hAnsiTheme="majorHAnsi" w:cstheme="majorHAnsi"/>
          <w:b/>
          <w:bCs/>
          <w:color w:val="70AD47" w:themeColor="accent6"/>
          <w:kern w:val="0"/>
          <w:sz w:val="28"/>
          <w:szCs w:val="28"/>
          <w:lang w:eastAsia="en-GB"/>
        </w:rPr>
      </w:pPr>
    </w:p>
    <w:p w14:paraId="221C2029" w14:textId="77777777" w:rsidR="0090391B" w:rsidRPr="00C21FAC" w:rsidRDefault="0090391B" w:rsidP="004755B2">
      <w:pPr>
        <w:spacing w:line="240" w:lineRule="auto"/>
        <w:jc w:val="both"/>
        <w:rPr>
          <w:rFonts w:asciiTheme="majorHAnsi" w:hAnsiTheme="majorHAnsi" w:cstheme="majorHAnsi"/>
          <w:kern w:val="0"/>
          <w:lang w:eastAsia="en-GB"/>
        </w:rPr>
      </w:pPr>
    </w:p>
    <w:p w14:paraId="68B1A50C" w14:textId="3737CECE" w:rsidR="0090391B" w:rsidRPr="00C21FAC" w:rsidRDefault="0090391B" w:rsidP="004755B2">
      <w:pPr>
        <w:jc w:val="both"/>
        <w:rPr>
          <w:rFonts w:asciiTheme="majorHAnsi" w:hAnsiTheme="majorHAnsi" w:cstheme="majorHAnsi"/>
        </w:rPr>
      </w:pPr>
    </w:p>
    <w:p w14:paraId="6CA403C5" w14:textId="6DA5A6B2" w:rsidR="005C326A" w:rsidRPr="00C21FAC" w:rsidRDefault="005C326A" w:rsidP="004755B2">
      <w:pPr>
        <w:jc w:val="both"/>
        <w:rPr>
          <w:rFonts w:asciiTheme="majorHAnsi" w:hAnsiTheme="majorHAnsi" w:cstheme="majorHAnsi"/>
          <w:color w:val="FF0000"/>
          <w:sz w:val="56"/>
          <w:szCs w:val="56"/>
        </w:rPr>
      </w:pPr>
    </w:p>
    <w:p w14:paraId="0215B0FA" w14:textId="77777777" w:rsidR="0090391B" w:rsidRPr="00C21FAC" w:rsidRDefault="0090391B" w:rsidP="004755B2">
      <w:pPr>
        <w:jc w:val="both"/>
        <w:rPr>
          <w:rFonts w:asciiTheme="majorHAnsi" w:hAnsiTheme="majorHAnsi" w:cstheme="majorHAnsi"/>
        </w:rPr>
      </w:pPr>
    </w:p>
    <w:p w14:paraId="71C73F6E" w14:textId="721F4E7D" w:rsidR="0090391B" w:rsidRPr="00C21FAC" w:rsidRDefault="0090391B" w:rsidP="004755B2">
      <w:pPr>
        <w:spacing w:line="240" w:lineRule="auto"/>
        <w:jc w:val="both"/>
        <w:rPr>
          <w:rFonts w:asciiTheme="majorHAnsi" w:hAnsiTheme="majorHAnsi" w:cstheme="majorHAnsi"/>
          <w:kern w:val="0"/>
          <w:lang w:eastAsia="en-GB"/>
        </w:rPr>
      </w:pPr>
    </w:p>
    <w:p w14:paraId="03D95E0B" w14:textId="77777777" w:rsidR="0090391B" w:rsidRPr="00C21FAC" w:rsidRDefault="0090391B" w:rsidP="004755B2">
      <w:pPr>
        <w:pStyle w:val="ListParagraph"/>
        <w:spacing w:line="240" w:lineRule="auto"/>
        <w:rPr>
          <w:rFonts w:asciiTheme="majorHAnsi" w:hAnsiTheme="majorHAnsi" w:cstheme="majorHAnsi"/>
          <w:kern w:val="0"/>
          <w:lang w:eastAsia="en-GB"/>
        </w:rPr>
      </w:pPr>
    </w:p>
    <w:p w14:paraId="32F8127E" w14:textId="77777777" w:rsidR="0090391B" w:rsidRPr="00C21FAC" w:rsidRDefault="0090391B" w:rsidP="004755B2">
      <w:pPr>
        <w:pStyle w:val="ListParagraph"/>
        <w:spacing w:line="240" w:lineRule="auto"/>
        <w:rPr>
          <w:rFonts w:asciiTheme="majorHAnsi" w:hAnsiTheme="majorHAnsi" w:cstheme="majorHAnsi"/>
          <w:kern w:val="0"/>
          <w:lang w:eastAsia="en-GB"/>
        </w:rPr>
      </w:pPr>
    </w:p>
    <w:p w14:paraId="71EA3460" w14:textId="380AB1F8" w:rsidR="0090391B" w:rsidRPr="00C21FAC" w:rsidRDefault="0090391B" w:rsidP="004755B2">
      <w:pPr>
        <w:spacing w:line="240" w:lineRule="auto"/>
        <w:jc w:val="both"/>
        <w:rPr>
          <w:rFonts w:asciiTheme="majorHAnsi" w:hAnsiTheme="majorHAnsi" w:cstheme="majorHAnsi"/>
          <w:kern w:val="0"/>
          <w:lang w:eastAsia="en-GB"/>
        </w:rPr>
      </w:pPr>
    </w:p>
    <w:p w14:paraId="2C72FB40" w14:textId="77777777" w:rsidR="0090391B" w:rsidRPr="00C21FAC" w:rsidRDefault="0090391B" w:rsidP="004755B2">
      <w:pPr>
        <w:spacing w:line="240" w:lineRule="auto"/>
        <w:jc w:val="both"/>
        <w:rPr>
          <w:rFonts w:asciiTheme="majorHAnsi" w:hAnsiTheme="majorHAnsi" w:cstheme="majorHAnsi"/>
          <w:kern w:val="0"/>
          <w:lang w:eastAsia="en-GB"/>
        </w:rPr>
      </w:pPr>
    </w:p>
    <w:p w14:paraId="030802B3" w14:textId="77777777" w:rsidR="005F53F7" w:rsidRPr="00C21FAC" w:rsidRDefault="005F53F7" w:rsidP="004755B2">
      <w:pPr>
        <w:pStyle w:val="ListParagraph"/>
        <w:rPr>
          <w:rFonts w:asciiTheme="majorHAnsi" w:hAnsiTheme="majorHAnsi" w:cstheme="majorHAnsi"/>
          <w:color w:val="FF0000"/>
          <w:kern w:val="0"/>
          <w:lang w:eastAsia="en-GB"/>
        </w:rPr>
      </w:pPr>
    </w:p>
    <w:p w14:paraId="471EAE46" w14:textId="77777777" w:rsidR="0013040A" w:rsidRPr="00C21FAC" w:rsidRDefault="0013040A" w:rsidP="004755B2">
      <w:pPr>
        <w:jc w:val="both"/>
        <w:rPr>
          <w:rFonts w:asciiTheme="majorHAnsi" w:hAnsiTheme="majorHAnsi" w:cstheme="majorHAnsi"/>
        </w:rPr>
      </w:pPr>
    </w:p>
    <w:sectPr w:rsidR="0013040A" w:rsidRPr="00C21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508"/>
    <w:multiLevelType w:val="multilevel"/>
    <w:tmpl w:val="35FC8AD6"/>
    <w:lvl w:ilvl="0">
      <w:start w:val="1"/>
      <w:numFmt w:val="decimal"/>
      <w:lvlText w:val="%1."/>
      <w:lvlJc w:val="left"/>
      <w:pPr>
        <w:ind w:left="720" w:hanging="72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C7564"/>
    <w:multiLevelType w:val="hybridMultilevel"/>
    <w:tmpl w:val="431A8B5C"/>
    <w:lvl w:ilvl="0" w:tplc="9F96A8AE">
      <w:start w:val="1"/>
      <w:numFmt w:val="decimal"/>
      <w:lvlText w:val="%1."/>
      <w:lvlJc w:val="left"/>
      <w:pPr>
        <w:ind w:left="720" w:hanging="720"/>
      </w:pPr>
      <w:rPr>
        <w:rFonts w:ascii="Calibri Light" w:eastAsia="SimSun" w:hAnsi="Calibri Light" w:cs="Calibri Light" w:hint="default"/>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341E1"/>
    <w:multiLevelType w:val="hybridMultilevel"/>
    <w:tmpl w:val="67F0E056"/>
    <w:lvl w:ilvl="0" w:tplc="08090001">
      <w:start w:val="1"/>
      <w:numFmt w:val="bullet"/>
      <w:lvlText w:val=""/>
      <w:lvlJc w:val="left"/>
      <w:pPr>
        <w:ind w:left="1080" w:hanging="360"/>
      </w:pPr>
      <w:rPr>
        <w:rFonts w:ascii="Symbol" w:hAnsi="Symbol" w:hint="default"/>
        <w:b w:val="0"/>
        <w:bCs w:val="0"/>
        <w:color w:val="auto"/>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89757FF"/>
    <w:multiLevelType w:val="hybridMultilevel"/>
    <w:tmpl w:val="356026A4"/>
    <w:lvl w:ilvl="0" w:tplc="21DA1FAE">
      <w:start w:val="8"/>
      <w:numFmt w:val="decimal"/>
      <w:lvlText w:val="%1."/>
      <w:lvlJc w:val="left"/>
      <w:pPr>
        <w:ind w:left="720" w:hanging="720"/>
      </w:pPr>
      <w:rPr>
        <w:rFonts w:ascii="Calibri Light" w:eastAsia="SimSun" w:hAnsi="Calibri Light" w:cs="Calibri Light"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F38D1"/>
    <w:multiLevelType w:val="hybridMultilevel"/>
    <w:tmpl w:val="BAE2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41FA8"/>
    <w:multiLevelType w:val="hybridMultilevel"/>
    <w:tmpl w:val="45507F82"/>
    <w:lvl w:ilvl="0" w:tplc="FFFFFFFF">
      <w:start w:val="1"/>
      <w:numFmt w:val="decimal"/>
      <w:lvlText w:val="%1."/>
      <w:lvlJc w:val="left"/>
      <w:pPr>
        <w:ind w:left="720" w:hanging="720"/>
      </w:pPr>
      <w:rPr>
        <w:rFonts w:ascii="Calibri Light" w:eastAsia="SimSun" w:hAnsi="Calibri Light" w:cs="Calibri Light" w:hint="default"/>
        <w:b w:val="0"/>
        <w:bCs w:val="0"/>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C05018"/>
    <w:multiLevelType w:val="hybridMultilevel"/>
    <w:tmpl w:val="FFB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303057">
    <w:abstractNumId w:val="1"/>
  </w:num>
  <w:num w:numId="2" w16cid:durableId="920528241">
    <w:abstractNumId w:val="4"/>
  </w:num>
  <w:num w:numId="3" w16cid:durableId="1293974329">
    <w:abstractNumId w:val="6"/>
  </w:num>
  <w:num w:numId="4" w16cid:durableId="235288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2051527">
    <w:abstractNumId w:val="5"/>
  </w:num>
  <w:num w:numId="6" w16cid:durableId="2123842165">
    <w:abstractNumId w:val="2"/>
  </w:num>
  <w:num w:numId="7" w16cid:durableId="1736927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0A"/>
    <w:rsid w:val="000434FC"/>
    <w:rsid w:val="00082BD7"/>
    <w:rsid w:val="000D2560"/>
    <w:rsid w:val="001123CE"/>
    <w:rsid w:val="0013040A"/>
    <w:rsid w:val="001F60EE"/>
    <w:rsid w:val="00223A06"/>
    <w:rsid w:val="003536A3"/>
    <w:rsid w:val="003E0307"/>
    <w:rsid w:val="0044795B"/>
    <w:rsid w:val="004755B2"/>
    <w:rsid w:val="00494E1E"/>
    <w:rsid w:val="004D4AC8"/>
    <w:rsid w:val="004E7281"/>
    <w:rsid w:val="005A1244"/>
    <w:rsid w:val="005C326A"/>
    <w:rsid w:val="005F53F7"/>
    <w:rsid w:val="00614C41"/>
    <w:rsid w:val="00622CED"/>
    <w:rsid w:val="0074766D"/>
    <w:rsid w:val="007856B7"/>
    <w:rsid w:val="007A64EE"/>
    <w:rsid w:val="007E3139"/>
    <w:rsid w:val="008A0650"/>
    <w:rsid w:val="008B6C51"/>
    <w:rsid w:val="008B6E03"/>
    <w:rsid w:val="0090391B"/>
    <w:rsid w:val="00950E15"/>
    <w:rsid w:val="009C3508"/>
    <w:rsid w:val="00A64834"/>
    <w:rsid w:val="00A75DCC"/>
    <w:rsid w:val="00A8375F"/>
    <w:rsid w:val="00AA18AD"/>
    <w:rsid w:val="00AA354C"/>
    <w:rsid w:val="00BB536B"/>
    <w:rsid w:val="00C21FAC"/>
    <w:rsid w:val="00CA2101"/>
    <w:rsid w:val="00D15EB6"/>
    <w:rsid w:val="00D4499B"/>
    <w:rsid w:val="00D720A2"/>
    <w:rsid w:val="00D90DA8"/>
    <w:rsid w:val="00E0433D"/>
    <w:rsid w:val="00E63D56"/>
    <w:rsid w:val="00E83DED"/>
    <w:rsid w:val="00E9681C"/>
    <w:rsid w:val="00EA1969"/>
    <w:rsid w:val="00EA51BB"/>
    <w:rsid w:val="00EB23DA"/>
    <w:rsid w:val="00F4774B"/>
    <w:rsid w:val="00F601F1"/>
    <w:rsid w:val="00F62033"/>
    <w:rsid w:val="00F70A69"/>
    <w:rsid w:val="00FD3C5A"/>
    <w:rsid w:val="00FE764F"/>
    <w:rsid w:val="00F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F049"/>
  <w15:chartTrackingRefBased/>
  <w15:docId w15:val="{CDF05DDF-67EB-4A74-85E8-883696EB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040A"/>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character" w:customStyle="1" w:styleId="ListParagraphChar">
    <w:name w:val="List Paragraph Char"/>
    <w:basedOn w:val="DefaultParagraphFont"/>
    <w:link w:val="ListParagraph"/>
    <w:uiPriority w:val="99"/>
    <w:qFormat/>
    <w:rsid w:val="0013040A"/>
    <w:rPr>
      <w:rFonts w:ascii="Calibri" w:eastAsia="SimSun" w:hAnsi="Calibri" w:cs="Calibri"/>
      <w:kern w:val="3"/>
      <w:sz w:val="24"/>
      <w:szCs w:val="24"/>
      <w14:ligatures w14:val="none"/>
    </w:rPr>
  </w:style>
  <w:style w:type="paragraph" w:styleId="Revision">
    <w:name w:val="Revision"/>
    <w:hidden/>
    <w:uiPriority w:val="99"/>
    <w:semiHidden/>
    <w:rsid w:val="007856B7"/>
    <w:pPr>
      <w:spacing w:after="0" w:line="240" w:lineRule="auto"/>
    </w:pPr>
  </w:style>
  <w:style w:type="character" w:styleId="CommentReference">
    <w:name w:val="annotation reference"/>
    <w:basedOn w:val="DefaultParagraphFont"/>
    <w:uiPriority w:val="99"/>
    <w:semiHidden/>
    <w:unhideWhenUsed/>
    <w:rsid w:val="00A8375F"/>
    <w:rPr>
      <w:sz w:val="16"/>
      <w:szCs w:val="16"/>
    </w:rPr>
  </w:style>
  <w:style w:type="paragraph" w:styleId="CommentText">
    <w:name w:val="annotation text"/>
    <w:basedOn w:val="Normal"/>
    <w:link w:val="CommentTextChar"/>
    <w:uiPriority w:val="99"/>
    <w:semiHidden/>
    <w:unhideWhenUsed/>
    <w:rsid w:val="00A8375F"/>
    <w:pPr>
      <w:spacing w:line="240" w:lineRule="auto"/>
    </w:pPr>
    <w:rPr>
      <w:sz w:val="20"/>
      <w:szCs w:val="20"/>
    </w:rPr>
  </w:style>
  <w:style w:type="character" w:customStyle="1" w:styleId="CommentTextChar">
    <w:name w:val="Comment Text Char"/>
    <w:basedOn w:val="DefaultParagraphFont"/>
    <w:link w:val="CommentText"/>
    <w:uiPriority w:val="99"/>
    <w:semiHidden/>
    <w:rsid w:val="00A8375F"/>
    <w:rPr>
      <w:sz w:val="20"/>
      <w:szCs w:val="20"/>
    </w:rPr>
  </w:style>
  <w:style w:type="paragraph" w:styleId="CommentSubject">
    <w:name w:val="annotation subject"/>
    <w:basedOn w:val="CommentText"/>
    <w:next w:val="CommentText"/>
    <w:link w:val="CommentSubjectChar"/>
    <w:uiPriority w:val="99"/>
    <w:semiHidden/>
    <w:unhideWhenUsed/>
    <w:rsid w:val="00A8375F"/>
    <w:rPr>
      <w:b/>
      <w:bCs/>
    </w:rPr>
  </w:style>
  <w:style w:type="character" w:customStyle="1" w:styleId="CommentSubjectChar">
    <w:name w:val="Comment Subject Char"/>
    <w:basedOn w:val="CommentTextChar"/>
    <w:link w:val="CommentSubject"/>
    <w:uiPriority w:val="99"/>
    <w:semiHidden/>
    <w:rsid w:val="00A8375F"/>
    <w:rPr>
      <w:b/>
      <w:bCs/>
      <w:sz w:val="20"/>
      <w:szCs w:val="20"/>
    </w:rPr>
  </w:style>
  <w:style w:type="table" w:styleId="TableGrid">
    <w:name w:val="Table Grid"/>
    <w:basedOn w:val="TableNormal"/>
    <w:uiPriority w:val="39"/>
    <w:rsid w:val="00E8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5937">
      <w:bodyDiv w:val="1"/>
      <w:marLeft w:val="0"/>
      <w:marRight w:val="0"/>
      <w:marTop w:val="0"/>
      <w:marBottom w:val="0"/>
      <w:divBdr>
        <w:top w:val="none" w:sz="0" w:space="0" w:color="auto"/>
        <w:left w:val="none" w:sz="0" w:space="0" w:color="auto"/>
        <w:bottom w:val="none" w:sz="0" w:space="0" w:color="auto"/>
        <w:right w:val="none" w:sz="0" w:space="0" w:color="auto"/>
      </w:divBdr>
    </w:div>
    <w:div w:id="699622164">
      <w:bodyDiv w:val="1"/>
      <w:marLeft w:val="0"/>
      <w:marRight w:val="0"/>
      <w:marTop w:val="0"/>
      <w:marBottom w:val="0"/>
      <w:divBdr>
        <w:top w:val="none" w:sz="0" w:space="0" w:color="auto"/>
        <w:left w:val="none" w:sz="0" w:space="0" w:color="auto"/>
        <w:bottom w:val="none" w:sz="0" w:space="0" w:color="auto"/>
        <w:right w:val="none" w:sz="0" w:space="0" w:color="auto"/>
      </w:divBdr>
    </w:div>
    <w:div w:id="1607690577">
      <w:bodyDiv w:val="1"/>
      <w:marLeft w:val="0"/>
      <w:marRight w:val="0"/>
      <w:marTop w:val="0"/>
      <w:marBottom w:val="0"/>
      <w:divBdr>
        <w:top w:val="none" w:sz="0" w:space="0" w:color="auto"/>
        <w:left w:val="none" w:sz="0" w:space="0" w:color="auto"/>
        <w:bottom w:val="none" w:sz="0" w:space="0" w:color="auto"/>
        <w:right w:val="none" w:sz="0" w:space="0" w:color="auto"/>
      </w:divBdr>
    </w:div>
    <w:div w:id="18574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8</cp:revision>
  <dcterms:created xsi:type="dcterms:W3CDTF">2023-09-30T10:08:00Z</dcterms:created>
  <dcterms:modified xsi:type="dcterms:W3CDTF">2023-10-11T10:52:00Z</dcterms:modified>
</cp:coreProperties>
</file>